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09B7A" w14:textId="77777777" w:rsidR="00A63E09" w:rsidRDefault="00A63E09" w:rsidP="003432F1">
      <w:pPr>
        <w:spacing w:line="240" w:lineRule="atLeast"/>
        <w:jc w:val="both"/>
        <w:rPr>
          <w:rFonts w:ascii="Arial" w:hAnsi="Arial" w:cs="Arial"/>
          <w:lang w:val="es-VE"/>
        </w:rPr>
      </w:pPr>
    </w:p>
    <w:p w14:paraId="2B9C43E8" w14:textId="39098AB6" w:rsidR="003432F1" w:rsidRPr="00706E2A" w:rsidRDefault="003432F1" w:rsidP="003432F1">
      <w:pPr>
        <w:spacing w:line="240" w:lineRule="atLeast"/>
        <w:jc w:val="both"/>
        <w:rPr>
          <w:rFonts w:ascii="Arial" w:hAnsi="Arial" w:cs="Arial"/>
          <w:lang w:val="es-VE"/>
        </w:rPr>
      </w:pPr>
      <w:r w:rsidRPr="00706E2A">
        <w:rPr>
          <w:rFonts w:ascii="Arial" w:hAnsi="Arial" w:cs="Arial"/>
          <w:lang w:val="es-VE"/>
        </w:rPr>
        <w:t xml:space="preserve">Entre </w:t>
      </w:r>
      <w:r w:rsidRPr="00706E2A">
        <w:rPr>
          <w:rFonts w:ascii="Arial" w:hAnsi="Arial" w:cs="Arial"/>
          <w:b/>
          <w:lang w:val="es-VE"/>
        </w:rPr>
        <w:t>MERCANTIL, C.A., BANCO UNIVERSAL</w:t>
      </w:r>
      <w:r w:rsidRPr="00706E2A">
        <w:rPr>
          <w:rFonts w:ascii="Arial" w:hAnsi="Arial" w:cs="Arial"/>
          <w:lang w:val="es-VE"/>
        </w:rPr>
        <w:t xml:space="preserve">, </w:t>
      </w:r>
      <w:r w:rsidRPr="00706E2A">
        <w:rPr>
          <w:rFonts w:ascii="Arial" w:hAnsi="Arial" w:cs="Arial"/>
          <w:lang w:val="es-VE" w:eastAsia="es-VE"/>
        </w:rPr>
        <w:t xml:space="preserve">domiciliado en la ciudad de Caracas, originalmente inscrito en el Registro de Comercio que llevaba el antiguo Juzgado de Comercio del Distrito Federal, el 3 de abril de 1925, bajo el Nro. 123, cuyos Estatutos Sociales modificados y refundidos en un solo texto reposan en expediente llevado por ante el Registro Mercantil Primero del Distrito Capital y Estado Bolivariano de Miranda, Registro Único de Información Fiscal (R.I.F.) Nro. </w:t>
      </w:r>
      <w:r w:rsidRPr="00706E2A">
        <w:rPr>
          <w:rFonts w:ascii="Arial" w:hAnsi="Arial" w:cs="Arial"/>
          <w:b/>
          <w:bCs/>
          <w:lang w:val="es-VE" w:eastAsia="es-VE"/>
        </w:rPr>
        <w:t>J-00002961-0</w:t>
      </w:r>
      <w:r w:rsidRPr="00706E2A">
        <w:rPr>
          <w:rFonts w:ascii="Arial" w:hAnsi="Arial" w:cs="Arial"/>
          <w:bCs/>
          <w:lang w:val="es-VE" w:eastAsia="es-VE"/>
        </w:rPr>
        <w:t>,</w:t>
      </w:r>
      <w:r w:rsidRPr="00706E2A">
        <w:rPr>
          <w:rFonts w:ascii="Arial" w:hAnsi="Arial" w:cs="Arial"/>
          <w:b/>
          <w:bCs/>
          <w:lang w:val="es-VE" w:eastAsia="es-VE"/>
        </w:rPr>
        <w:t xml:space="preserve"> </w:t>
      </w:r>
      <w:r w:rsidRPr="00706E2A">
        <w:rPr>
          <w:rFonts w:ascii="Arial" w:hAnsi="Arial" w:cs="Arial"/>
          <w:lang w:val="es-VE"/>
        </w:rPr>
        <w:t>debidamente representado en este a</w:t>
      </w:r>
      <w:r w:rsidR="00532B3D">
        <w:rPr>
          <w:rFonts w:ascii="Arial" w:hAnsi="Arial" w:cs="Arial"/>
          <w:lang w:val="es-VE"/>
        </w:rPr>
        <w:t>cto por quien (es) se encuentra</w:t>
      </w:r>
      <w:r w:rsidRPr="00706E2A">
        <w:rPr>
          <w:rFonts w:ascii="Arial" w:hAnsi="Arial" w:cs="Arial"/>
          <w:lang w:val="es-VE"/>
        </w:rPr>
        <w:t>(</w:t>
      </w:r>
      <w:r w:rsidR="00532B3D">
        <w:rPr>
          <w:rFonts w:ascii="Arial" w:hAnsi="Arial" w:cs="Arial"/>
          <w:lang w:val="es-VE"/>
        </w:rPr>
        <w:t>n) suficientemente identificado</w:t>
      </w:r>
      <w:r w:rsidRPr="00706E2A">
        <w:rPr>
          <w:rFonts w:ascii="Arial" w:hAnsi="Arial" w:cs="Arial"/>
          <w:lang w:val="es-VE"/>
        </w:rPr>
        <w:t xml:space="preserve">(a) (s) en la parte final de este documento, por una parte; y por la otra, </w:t>
      </w:r>
      <w:r w:rsidRPr="00706E2A">
        <w:rPr>
          <w:rFonts w:ascii="Arial" w:hAnsi="Arial" w:cs="Arial"/>
          <w:lang w:val="es-VE"/>
        </w:rPr>
        <w:fldChar w:fldCharType="begin">
          <w:ffData>
            <w:name w:val=""/>
            <w:enabled/>
            <w:calcOnExit w:val="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xml:space="preserve">, </w:t>
      </w:r>
      <w:r w:rsidRPr="00706E2A">
        <w:rPr>
          <w:rFonts w:ascii="Arial" w:hAnsi="Arial" w:cs="Arial"/>
          <w:lang w:val="es-VE"/>
        </w:rPr>
        <w:fldChar w:fldCharType="begin">
          <w:ffData>
            <w:name w:val=""/>
            <w:enabled/>
            <w:calcOnExit w:val="0"/>
            <w:textInput>
              <w:default w:val="[indicar en este espacio si se trata de sociedad mercantil o sociedad civil]"/>
              <w:maxLength w:val="8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[indicar en este espacio si se trata de sociedad mercantil o sociedad civil]</w:t>
      </w:r>
      <w:r w:rsidRPr="00706E2A">
        <w:rPr>
          <w:rFonts w:ascii="Arial" w:hAnsi="Arial" w:cs="Arial"/>
          <w:lang w:val="es-VE"/>
        </w:rPr>
        <w:fldChar w:fldCharType="end"/>
      </w:r>
      <w:r w:rsidRPr="00706E2A">
        <w:rPr>
          <w:rFonts w:ascii="Arial" w:hAnsi="Arial" w:cs="Arial"/>
          <w:lang w:val="es-VE"/>
        </w:rPr>
        <w:t xml:space="preserve"> domiciliada en la ciudad de </w:t>
      </w:r>
      <w:r w:rsidRPr="00706E2A">
        <w:rPr>
          <w:rFonts w:ascii="Arial" w:hAnsi="Arial" w:cs="Arial"/>
          <w:lang w:val="es-VE"/>
        </w:rPr>
        <w:fldChar w:fldCharType="begin">
          <w:ffData>
            <w:name w:val=""/>
            <w:enabled/>
            <w:calcOnExit w:val="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xml:space="preserve">, originalmente inscrita en el (la) </w:t>
      </w:r>
      <w:r w:rsidRPr="00706E2A">
        <w:rPr>
          <w:rFonts w:ascii="Arial" w:hAnsi="Arial" w:cs="Arial"/>
          <w:lang w:val="es-VE"/>
        </w:rPr>
        <w:fldChar w:fldCharType="begin">
          <w:ffData>
            <w:name w:val=""/>
            <w:enabled/>
            <w:calcOnExit w:val="0"/>
            <w:textInput>
              <w:default w:val="[Las sociedades mercantiles se inscriben en Registros Mercantiles, antes Juzgados de Comercio. Las civiles en Oficinas Subalternas de Registro u Oficinas de Registro Civil. En este espacio se debe indicar la íntegra denominación del ente que corresponda]"/>
              <w:maxLength w:val="58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[Las sociedades mercantiles se inscriben en Registros Mercantiles, antes Juzgados de Comercio. Las civiles en Oficinas Subalternas de Registro u Oficinas de Registro Civil. En este espacio se debe indicar la íntegra denominación del ente que corresponda]</w:t>
      </w:r>
      <w:r w:rsidRPr="00706E2A">
        <w:rPr>
          <w:rFonts w:ascii="Arial" w:hAnsi="Arial" w:cs="Arial"/>
          <w:lang w:val="es-VE"/>
        </w:rPr>
        <w:fldChar w:fldCharType="end"/>
      </w:r>
      <w:r w:rsidRPr="00706E2A">
        <w:rPr>
          <w:rFonts w:ascii="Arial" w:hAnsi="Arial" w:cs="Arial"/>
          <w:lang w:val="es-VE"/>
        </w:rPr>
        <w:t xml:space="preserve">, el </w:t>
      </w:r>
      <w:r w:rsidRPr="00706E2A">
        <w:rPr>
          <w:rFonts w:ascii="Arial" w:hAnsi="Arial" w:cs="Arial"/>
          <w:lang w:val="es-VE"/>
        </w:rPr>
        <w:fldChar w:fldCharType="begin">
          <w:ffData>
            <w:name w:val=""/>
            <w:enabled/>
            <w:calcOnExit w:val="0"/>
            <w:textInput>
              <w:maxLength w:val="2"/>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xml:space="preserve"> de </w:t>
      </w:r>
      <w:r w:rsidRPr="00706E2A">
        <w:rPr>
          <w:rFonts w:ascii="Arial" w:hAnsi="Arial" w:cs="Arial"/>
          <w:lang w:val="es-VE"/>
        </w:rPr>
        <w:fldChar w:fldCharType="begin">
          <w:ffData>
            <w:name w:val=""/>
            <w:enabled/>
            <w:calcOnExit w:val="0"/>
            <w:textInput>
              <w:maxLength w:val="15"/>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xml:space="preserve"> de </w:t>
      </w:r>
      <w:r w:rsidRPr="00706E2A">
        <w:rPr>
          <w:rFonts w:ascii="Arial" w:hAnsi="Arial" w:cs="Arial"/>
          <w:lang w:val="es-VE"/>
        </w:rPr>
        <w:fldChar w:fldCharType="begin">
          <w:ffData>
            <w:name w:val=""/>
            <w:enabled/>
            <w:calcOnExit w:val="0"/>
            <w:textInput>
              <w:maxLength w:val="4"/>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xml:space="preserve">, bajo el Nro. </w:t>
      </w:r>
      <w:r w:rsidRPr="00706E2A">
        <w:rPr>
          <w:rFonts w:ascii="Arial" w:hAnsi="Arial" w:cs="Arial"/>
          <w:lang w:val="es-VE"/>
        </w:rPr>
        <w:fldChar w:fldCharType="begin">
          <w:ffData>
            <w:name w:val=""/>
            <w:enabled/>
            <w:calcOnExit w:val="0"/>
            <w:textInput>
              <w:maxLength w:val="2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xml:space="preserve">, Tomo (Protocolo) </w:t>
      </w:r>
      <w:r w:rsidRPr="00706E2A">
        <w:rPr>
          <w:rFonts w:ascii="Arial" w:hAnsi="Arial" w:cs="Arial"/>
          <w:lang w:val="es-VE"/>
        </w:rPr>
        <w:fldChar w:fldCharType="begin">
          <w:ffData>
            <w:name w:val=""/>
            <w:enabled/>
            <w:calcOnExit w:val="0"/>
            <w:textInput>
              <w:maxLength w:val="2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bCs/>
          <w:lang w:val="es-VE"/>
        </w:rPr>
        <w:t>,</w:t>
      </w:r>
      <w:r w:rsidRPr="00706E2A">
        <w:rPr>
          <w:rFonts w:ascii="Arial" w:hAnsi="Arial" w:cs="Arial"/>
          <w:lang w:val="es-VE"/>
        </w:rPr>
        <w:t xml:space="preserve"> Registro Único de Información Fiscal (R.I.F.) Nro. </w:t>
      </w:r>
      <w:r w:rsidRPr="00706E2A">
        <w:rPr>
          <w:rFonts w:ascii="Arial" w:hAnsi="Arial" w:cs="Arial"/>
          <w:lang w:val="es-VE"/>
        </w:rPr>
        <w:fldChar w:fldCharType="begin">
          <w:ffData>
            <w:name w:val=""/>
            <w:enabled/>
            <w:calcOnExit w:val="0"/>
            <w:textInput>
              <w:maxLength w:val="2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r</w:t>
      </w:r>
      <w:r w:rsidR="00532B3D">
        <w:rPr>
          <w:rFonts w:ascii="Arial" w:hAnsi="Arial" w:cs="Arial"/>
          <w:lang w:val="es-VE"/>
        </w:rPr>
        <w:t>epresentada en este acto por su</w:t>
      </w:r>
      <w:r w:rsidRPr="00706E2A">
        <w:rPr>
          <w:rFonts w:ascii="Arial" w:hAnsi="Arial" w:cs="Arial"/>
          <w:lang w:val="es-VE"/>
        </w:rPr>
        <w:t xml:space="preserve">(s) </w:t>
      </w:r>
      <w:r w:rsidRPr="00706E2A">
        <w:rPr>
          <w:rFonts w:ascii="Arial" w:hAnsi="Arial" w:cs="Arial"/>
          <w:lang w:val="es-VE"/>
        </w:rPr>
        <w:fldChar w:fldCharType="begin">
          <w:ffData>
            <w:name w:val=""/>
            <w:enabled/>
            <w:calcOnExit/>
            <w:textInput>
              <w:default w:val="[indicar el cáracter que tienen los representantes de la sociedad. Sólo podrán actuar como tales, las personas que estatutariamente o por autorización de los órganos sociales tengan facultades para realizar en su nombre actos de disposición]"/>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[indicar el cáracter que tienen los representantes de la sociedad. Sólo podrán actuar como tales, las personas que estatutariamente o por autorización de los órganos sociales tengan facultades para realizar en su nombre actos de disposición]</w:t>
      </w:r>
      <w:r w:rsidRPr="00706E2A">
        <w:rPr>
          <w:rFonts w:ascii="Arial" w:hAnsi="Arial" w:cs="Arial"/>
          <w:lang w:val="es-VE"/>
        </w:rPr>
        <w:fldChar w:fldCharType="end"/>
      </w:r>
      <w:r w:rsidRPr="00706E2A">
        <w:rPr>
          <w:rFonts w:ascii="Arial" w:hAnsi="Arial" w:cs="Arial"/>
          <w:lang w:val="es-VE"/>
        </w:rPr>
        <w:t xml:space="preserve">, </w:t>
      </w:r>
      <w:r w:rsidRPr="00706E2A">
        <w:rPr>
          <w:rFonts w:ascii="Arial" w:hAnsi="Arial" w:cs="Arial"/>
          <w:lang w:val="es-VE"/>
        </w:rPr>
        <w:fldChar w:fldCharType="begin">
          <w:ffData>
            <w:name w:val="Texto39"/>
            <w:enabled/>
            <w:calcOnExit w:val="0"/>
            <w:textInput>
              <w:default w:val="[indicar en este espacio los nombres y apellidos del o los representantes de la sociedad mercantil o sociedad civil de que se trate, en iguales términos a aquellos que aparecen contemplados en los Documentos de Identidad]"/>
            </w:textInput>
          </w:ffData>
        </w:fldChar>
      </w:r>
      <w:bookmarkStart w:id="0" w:name="Texto39"/>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[indicar en este espacio los nombres y apellidos del o los representantes de la sociedad mercantil o sociedad civil de que se trate, en iguales términos a aquellos que aparecen contemplados en los Documentos de Identidad]</w:t>
      </w:r>
      <w:r w:rsidRPr="00706E2A">
        <w:rPr>
          <w:rFonts w:ascii="Arial" w:hAnsi="Arial" w:cs="Arial"/>
          <w:lang w:val="es-VE"/>
        </w:rPr>
        <w:fldChar w:fldCharType="end"/>
      </w:r>
      <w:bookmarkEnd w:id="0"/>
      <w:r w:rsidRPr="00706E2A">
        <w:rPr>
          <w:rFonts w:ascii="Arial" w:hAnsi="Arial" w:cs="Arial"/>
          <w:lang w:val="es-VE"/>
        </w:rPr>
        <w:t xml:space="preserve">, quien (es) es (son) de nacionalidad </w:t>
      </w:r>
      <w:r w:rsidRPr="00706E2A">
        <w:rPr>
          <w:rFonts w:ascii="Arial" w:hAnsi="Arial" w:cs="Arial"/>
          <w:lang w:val="es-VE"/>
        </w:rPr>
        <w:fldChar w:fldCharType="begin">
          <w:ffData>
            <w:name w:val=""/>
            <w:enabled/>
            <w:calcOnExit w:val="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xml:space="preserve">, mayor (es) de edad, de profesión </w:t>
      </w:r>
      <w:r w:rsidRPr="00706E2A">
        <w:rPr>
          <w:rFonts w:ascii="Arial" w:hAnsi="Arial" w:cs="Arial"/>
          <w:lang w:val="es-VE"/>
        </w:rPr>
        <w:fldChar w:fldCharType="begin">
          <w:ffData>
            <w:name w:val=""/>
            <w:enabled/>
            <w:calcOnExit w:val="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xml:space="preserve">, de estado civil </w:t>
      </w:r>
      <w:r w:rsidRPr="00706E2A">
        <w:rPr>
          <w:rFonts w:ascii="Arial" w:hAnsi="Arial" w:cs="Arial"/>
          <w:lang w:val="es-VE"/>
        </w:rPr>
        <w:fldChar w:fldCharType="begin">
          <w:ffData>
            <w:name w:val=""/>
            <w:enabled/>
            <w:calcOnExit w:val="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00532B3D">
        <w:rPr>
          <w:rFonts w:ascii="Arial" w:hAnsi="Arial" w:cs="Arial"/>
          <w:lang w:val="es-VE"/>
        </w:rPr>
        <w:t>, domiciliado(a) (s) en la</w:t>
      </w:r>
      <w:r w:rsidRPr="00706E2A">
        <w:rPr>
          <w:rFonts w:ascii="Arial" w:hAnsi="Arial" w:cs="Arial"/>
          <w:lang w:val="es-VE"/>
        </w:rPr>
        <w:t xml:space="preserve">(s) ciudad (es) de </w:t>
      </w:r>
      <w:r w:rsidRPr="00706E2A">
        <w:rPr>
          <w:rFonts w:ascii="Arial" w:hAnsi="Arial" w:cs="Arial"/>
          <w:lang w:val="es-VE"/>
        </w:rPr>
        <w:fldChar w:fldCharType="begin">
          <w:ffData>
            <w:name w:val=""/>
            <w:enabled/>
            <w:calcOnExit w:val="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xml:space="preserve"> y titu</w:t>
      </w:r>
      <w:r w:rsidR="00532B3D">
        <w:rPr>
          <w:rFonts w:ascii="Arial" w:hAnsi="Arial" w:cs="Arial"/>
          <w:lang w:val="es-VE"/>
        </w:rPr>
        <w:t>lar (es) del (de los) Documento(s) de Identidad Nro.</w:t>
      </w:r>
      <w:r w:rsidRPr="00706E2A">
        <w:rPr>
          <w:rFonts w:ascii="Arial" w:hAnsi="Arial" w:cs="Arial"/>
          <w:lang w:val="es-VE"/>
        </w:rPr>
        <w:t xml:space="preserve">(s) </w:t>
      </w:r>
      <w:r w:rsidRPr="00706E2A">
        <w:rPr>
          <w:rFonts w:ascii="Arial" w:hAnsi="Arial" w:cs="Arial"/>
          <w:lang w:val="es-VE"/>
        </w:rPr>
        <w:fldChar w:fldCharType="begin">
          <w:ffData>
            <w:name w:val="Texto36"/>
            <w:enabled/>
            <w:calcOnExit w:val="0"/>
            <w:textInput>
              <w:default w:val="[Cédula de Identidad (C.I.-) o Pasaporte (P.-)]"/>
              <w:maxLength w:val="60"/>
            </w:textInput>
          </w:ffData>
        </w:fldChar>
      </w:r>
      <w:bookmarkStart w:id="1" w:name="Texto36"/>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[Cédula de Identidad (C.I.-) o Pasaporte (P.-)]</w:t>
      </w:r>
      <w:r w:rsidRPr="00706E2A">
        <w:rPr>
          <w:rFonts w:ascii="Arial" w:hAnsi="Arial" w:cs="Arial"/>
          <w:lang w:val="es-VE"/>
        </w:rPr>
        <w:fldChar w:fldCharType="end"/>
      </w:r>
      <w:bookmarkEnd w:id="1"/>
      <w:r w:rsidRPr="00706E2A">
        <w:rPr>
          <w:rFonts w:ascii="Arial" w:hAnsi="Arial" w:cs="Arial"/>
          <w:lang w:val="es-VE"/>
        </w:rPr>
        <w:t xml:space="preserve"> (respectivame</w:t>
      </w:r>
      <w:r w:rsidR="00532B3D">
        <w:rPr>
          <w:rFonts w:ascii="Arial" w:hAnsi="Arial" w:cs="Arial"/>
          <w:lang w:val="es-VE"/>
        </w:rPr>
        <w:t>nte), suficientemente facultado</w:t>
      </w:r>
      <w:r w:rsidRPr="00706E2A">
        <w:rPr>
          <w:rFonts w:ascii="Arial" w:hAnsi="Arial" w:cs="Arial"/>
          <w:lang w:val="es-VE"/>
        </w:rPr>
        <w:t xml:space="preserve">(a) (s) para el otorgamiento de este documento, se ha convenido en celebrar el presente </w:t>
      </w:r>
      <w:r w:rsidR="00BE4EA3">
        <w:rPr>
          <w:rFonts w:ascii="Arial" w:hAnsi="Arial" w:cs="Arial"/>
          <w:b/>
          <w:lang w:val="es-VE"/>
        </w:rPr>
        <w:t>Anexo</w:t>
      </w:r>
      <w:r w:rsidRPr="00706E2A">
        <w:rPr>
          <w:rFonts w:ascii="Arial" w:hAnsi="Arial" w:cs="Arial"/>
          <w:b/>
          <w:lang w:val="es-VE"/>
        </w:rPr>
        <w:t xml:space="preserve"> al Contrato</w:t>
      </w:r>
      <w:r w:rsidR="00C82D11" w:rsidRPr="00706E2A">
        <w:rPr>
          <w:rFonts w:ascii="Arial" w:hAnsi="Arial" w:cs="Arial"/>
          <w:b/>
          <w:lang w:val="es-VE"/>
        </w:rPr>
        <w:t xml:space="preserve"> de </w:t>
      </w:r>
      <w:r w:rsidR="00BB2F83" w:rsidRPr="00FB26C2">
        <w:rPr>
          <w:rFonts w:ascii="Arial" w:hAnsi="Arial" w:cs="Arial"/>
          <w:b/>
        </w:rPr>
        <w:t>Mercantil en Línea Empresas (MELE)</w:t>
      </w:r>
      <w:r w:rsidRPr="00706E2A">
        <w:rPr>
          <w:rFonts w:ascii="Arial" w:hAnsi="Arial" w:cs="Arial"/>
          <w:lang w:val="es-VE"/>
        </w:rPr>
        <w:t xml:space="preserve">, el cual se regirá por las cláusulas que a continuación se enumeran: </w:t>
      </w:r>
    </w:p>
    <w:p w14:paraId="53E3C016" w14:textId="77777777" w:rsidR="008D20BD" w:rsidRPr="00706E2A" w:rsidRDefault="008D20BD" w:rsidP="008D20BD">
      <w:pPr>
        <w:tabs>
          <w:tab w:val="left" w:pos="8820"/>
        </w:tabs>
        <w:spacing w:line="240" w:lineRule="atLeast"/>
        <w:ind w:right="-34"/>
        <w:jc w:val="both"/>
        <w:rPr>
          <w:rFonts w:ascii="Arial" w:hAnsi="Arial" w:cs="Arial"/>
          <w:lang w:val="es-VE"/>
        </w:rPr>
      </w:pPr>
      <w:r w:rsidRPr="00706E2A">
        <w:rPr>
          <w:rFonts w:ascii="Arial" w:hAnsi="Arial" w:cs="Arial"/>
          <w:b/>
          <w:u w:val="single"/>
        </w:rPr>
        <w:t>CLÁUSULA PRIMERA</w:t>
      </w:r>
      <w:r w:rsidRPr="00706E2A">
        <w:rPr>
          <w:rFonts w:ascii="Arial" w:hAnsi="Arial" w:cs="Arial"/>
          <w:b/>
        </w:rPr>
        <w:t>:</w:t>
      </w:r>
      <w:r w:rsidRPr="00706E2A">
        <w:rPr>
          <w:rFonts w:ascii="Arial" w:hAnsi="Arial" w:cs="Arial"/>
        </w:rPr>
        <w:t xml:space="preserve"> </w:t>
      </w:r>
      <w:r w:rsidRPr="00706E2A">
        <w:rPr>
          <w:rFonts w:ascii="Arial" w:hAnsi="Arial" w:cs="Arial"/>
          <w:b/>
          <w:u w:val="single"/>
        </w:rPr>
        <w:t>De las Definiciones</w:t>
      </w:r>
      <w:r w:rsidRPr="00706E2A">
        <w:rPr>
          <w:rFonts w:ascii="Arial" w:hAnsi="Arial" w:cs="Arial"/>
          <w:b/>
        </w:rPr>
        <w:t>:</w:t>
      </w:r>
      <w:r w:rsidRPr="00706E2A">
        <w:rPr>
          <w:rFonts w:ascii="Arial" w:hAnsi="Arial" w:cs="Arial"/>
          <w:lang w:val="es-VE"/>
        </w:rPr>
        <w:t xml:space="preserve"> A los efectos de este contrato, las palabras que se señalan a continuación tendrán el significado de seguidas expuesto, ya sea que se empleen en singular o en plural, en mayúscula o minúscula, según corresponda con relación al texto en el cual aparezcan:</w:t>
      </w:r>
    </w:p>
    <w:p w14:paraId="634CE41B" w14:textId="77777777" w:rsidR="001A5F46" w:rsidRPr="00706E2A" w:rsidRDefault="001A5F46" w:rsidP="001A5F46">
      <w:pPr>
        <w:tabs>
          <w:tab w:val="left" w:pos="8820"/>
        </w:tabs>
        <w:spacing w:line="240" w:lineRule="atLeast"/>
        <w:ind w:right="-34"/>
        <w:jc w:val="both"/>
        <w:rPr>
          <w:rFonts w:ascii="Arial" w:hAnsi="Arial" w:cs="Arial"/>
          <w:spacing w:val="-3"/>
          <w:lang w:val="es-VE"/>
        </w:rPr>
      </w:pPr>
      <w:r w:rsidRPr="00706E2A">
        <w:rPr>
          <w:rFonts w:ascii="Arial" w:hAnsi="Arial" w:cs="Arial"/>
          <w:b/>
          <w:lang w:val="es-VE"/>
        </w:rPr>
        <w:t>1.1.- EL BANCO:</w:t>
      </w:r>
      <w:r w:rsidRPr="00706E2A">
        <w:rPr>
          <w:rFonts w:ascii="Arial" w:hAnsi="Arial" w:cs="Arial"/>
          <w:lang w:val="es-VE"/>
        </w:rPr>
        <w:t xml:space="preserve"> Es </w:t>
      </w:r>
      <w:r w:rsidRPr="00706E2A">
        <w:rPr>
          <w:rFonts w:ascii="Arial" w:hAnsi="Arial" w:cs="Arial"/>
          <w:b/>
          <w:bCs/>
          <w:lang w:val="es-VE" w:eastAsia="es-VE"/>
        </w:rPr>
        <w:t>MERCANTIL, C.A., BANCO UNIVERSAL</w:t>
      </w:r>
      <w:r w:rsidRPr="00706E2A">
        <w:rPr>
          <w:rFonts w:ascii="Arial" w:hAnsi="Arial" w:cs="Arial"/>
          <w:spacing w:val="-3"/>
          <w:lang w:val="es-VE"/>
        </w:rPr>
        <w:t>, ya identificado.</w:t>
      </w:r>
    </w:p>
    <w:p w14:paraId="17D7D107" w14:textId="2CA8F524" w:rsidR="001A5F46" w:rsidRPr="00AE5859" w:rsidRDefault="001A5F46" w:rsidP="001A5F46">
      <w:pPr>
        <w:tabs>
          <w:tab w:val="left" w:pos="8820"/>
        </w:tabs>
        <w:spacing w:line="240" w:lineRule="atLeast"/>
        <w:ind w:right="-340"/>
        <w:jc w:val="both"/>
        <w:rPr>
          <w:rFonts w:ascii="Arial" w:hAnsi="Arial" w:cs="Arial"/>
          <w:color w:val="FF0000"/>
          <w:lang w:val="es-VE"/>
        </w:rPr>
      </w:pPr>
      <w:r w:rsidRPr="00706E2A">
        <w:rPr>
          <w:rFonts w:ascii="Arial" w:hAnsi="Arial" w:cs="Arial"/>
          <w:b/>
          <w:bCs/>
          <w:lang w:val="es-VE"/>
        </w:rPr>
        <w:t>1.2.-</w:t>
      </w:r>
      <w:r w:rsidR="003F10C8">
        <w:rPr>
          <w:rFonts w:ascii="Arial" w:hAnsi="Arial" w:cs="Arial"/>
          <w:b/>
          <w:bCs/>
          <w:color w:val="212121"/>
          <w:shd w:val="clear" w:color="auto" w:fill="FFFFFF"/>
        </w:rPr>
        <w:t xml:space="preserve"> </w:t>
      </w:r>
      <w:r w:rsidR="00AE5859" w:rsidRPr="003F10C8">
        <w:rPr>
          <w:rFonts w:ascii="Arial" w:hAnsi="Arial" w:cs="Arial"/>
          <w:b/>
          <w:bCs/>
          <w:shd w:val="clear" w:color="auto" w:fill="FFFFFF"/>
        </w:rPr>
        <w:t>EL CLIENTE:</w:t>
      </w:r>
      <w:r w:rsidR="00AE5859" w:rsidRPr="003F10C8">
        <w:rPr>
          <w:rStyle w:val="apple-converted-space"/>
          <w:rFonts w:ascii="Arial" w:hAnsi="Arial" w:cs="Arial"/>
          <w:shd w:val="clear" w:color="auto" w:fill="FFFFFF"/>
        </w:rPr>
        <w:t> </w:t>
      </w:r>
      <w:r w:rsidR="00AE5859" w:rsidRPr="003F10C8">
        <w:rPr>
          <w:rFonts w:ascii="Arial" w:hAnsi="Arial" w:cs="Arial"/>
          <w:shd w:val="clear" w:color="auto" w:fill="FFFFFF"/>
        </w:rPr>
        <w:t xml:space="preserve">Es la persona jurídica que se identifica en el encabezado de este </w:t>
      </w:r>
      <w:r w:rsidR="00BE4EA3">
        <w:rPr>
          <w:rFonts w:ascii="Arial" w:hAnsi="Arial" w:cs="Arial"/>
          <w:shd w:val="clear" w:color="auto" w:fill="FFFFFF"/>
        </w:rPr>
        <w:t>Anexo</w:t>
      </w:r>
      <w:r w:rsidR="00AE5859" w:rsidRPr="003F10C8">
        <w:rPr>
          <w:rFonts w:ascii="Arial" w:hAnsi="Arial" w:cs="Arial"/>
          <w:color w:val="FF0000"/>
          <w:shd w:val="clear" w:color="auto" w:fill="FFFFFF"/>
        </w:rPr>
        <w:t>.</w:t>
      </w:r>
    </w:p>
    <w:p w14:paraId="4D7ABEA0" w14:textId="0C4EC7D2" w:rsidR="001A5F46" w:rsidRPr="00706E2A" w:rsidRDefault="001A5F46" w:rsidP="001A5F46">
      <w:pPr>
        <w:tabs>
          <w:tab w:val="left" w:pos="4395"/>
          <w:tab w:val="left" w:pos="8820"/>
        </w:tabs>
        <w:spacing w:line="240" w:lineRule="atLeast"/>
        <w:ind w:right="-34"/>
        <w:jc w:val="both"/>
        <w:rPr>
          <w:rFonts w:ascii="Arial" w:hAnsi="Arial" w:cs="Arial"/>
          <w:lang w:val="es-VE"/>
        </w:rPr>
      </w:pPr>
      <w:r w:rsidRPr="00706E2A">
        <w:rPr>
          <w:rFonts w:ascii="Arial" w:hAnsi="Arial" w:cs="Arial"/>
          <w:b/>
          <w:lang w:val="es-VE"/>
        </w:rPr>
        <w:t>1.3.- Círculo de Seguridad:</w:t>
      </w:r>
      <w:r w:rsidRPr="00706E2A">
        <w:rPr>
          <w:rFonts w:ascii="Arial" w:hAnsi="Arial" w:cs="Arial"/>
          <w:lang w:val="es-VE"/>
        </w:rPr>
        <w:t xml:space="preserve"> </w:t>
      </w:r>
      <w:r w:rsidR="00D1564C" w:rsidRPr="00706E2A">
        <w:rPr>
          <w:rFonts w:ascii="Arial" w:hAnsi="Arial" w:cs="Arial"/>
        </w:rPr>
        <w:t xml:space="preserve">Es el servicio de carácter no exclusivo que con la suscripción de este </w:t>
      </w:r>
      <w:r w:rsidR="00320347">
        <w:rPr>
          <w:rFonts w:ascii="Arial" w:hAnsi="Arial" w:cs="Arial"/>
        </w:rPr>
        <w:t>Anexo</w:t>
      </w:r>
      <w:r w:rsidR="00D1564C" w:rsidRPr="00706E2A">
        <w:rPr>
          <w:rFonts w:ascii="Arial" w:hAnsi="Arial" w:cs="Arial"/>
        </w:rPr>
        <w:t xml:space="preserve"> </w:t>
      </w:r>
      <w:r w:rsidR="00D1564C" w:rsidRPr="00706E2A">
        <w:rPr>
          <w:rFonts w:ascii="Arial" w:hAnsi="Arial" w:cs="Arial"/>
          <w:b/>
        </w:rPr>
        <w:t xml:space="preserve">EL BANCO </w:t>
      </w:r>
      <w:r w:rsidR="00D1564C" w:rsidRPr="00706E2A">
        <w:rPr>
          <w:rFonts w:ascii="Arial" w:hAnsi="Arial" w:cs="Arial"/>
        </w:rPr>
        <w:t xml:space="preserve">pone a disposición de </w:t>
      </w:r>
      <w:r w:rsidR="00D1564C" w:rsidRPr="00706E2A">
        <w:rPr>
          <w:rFonts w:ascii="Arial" w:hAnsi="Arial" w:cs="Arial"/>
          <w:b/>
        </w:rPr>
        <w:t xml:space="preserve">EL CLIENTE </w:t>
      </w:r>
      <w:r w:rsidR="00D1564C" w:rsidRPr="00706E2A">
        <w:rPr>
          <w:rFonts w:ascii="Arial" w:hAnsi="Arial" w:cs="Arial"/>
        </w:rPr>
        <w:t xml:space="preserve">para procurarle un canal adicional a través de la </w:t>
      </w:r>
      <w:r w:rsidR="00D1564C" w:rsidRPr="00706E2A">
        <w:rPr>
          <w:rFonts w:ascii="Arial" w:hAnsi="Arial" w:cs="Arial"/>
          <w:b/>
        </w:rPr>
        <w:t>Funcionalidad de Círculo de Seguridad</w:t>
      </w:r>
      <w:r w:rsidR="00D1564C" w:rsidRPr="00706E2A">
        <w:rPr>
          <w:rFonts w:ascii="Arial" w:hAnsi="Arial" w:cs="Arial"/>
        </w:rPr>
        <w:t xml:space="preserve"> en </w:t>
      </w:r>
      <w:r w:rsidR="00F4138B" w:rsidRPr="00FB26C2">
        <w:rPr>
          <w:rFonts w:ascii="Arial" w:hAnsi="Arial" w:cs="Arial"/>
          <w:b/>
        </w:rPr>
        <w:t>Mercantil en Línea Empresas (MELE)</w:t>
      </w:r>
      <w:r w:rsidRPr="00706E2A">
        <w:rPr>
          <w:rFonts w:ascii="Arial" w:hAnsi="Arial" w:cs="Arial"/>
          <w:lang w:val="es-VE"/>
        </w:rPr>
        <w:t xml:space="preserve">, mediante el cual éste efectúa la notificación de los </w:t>
      </w:r>
      <w:r w:rsidRPr="00706E2A">
        <w:rPr>
          <w:rFonts w:ascii="Arial" w:hAnsi="Arial" w:cs="Arial"/>
          <w:b/>
          <w:lang w:val="es-VE"/>
        </w:rPr>
        <w:t>Datos</w:t>
      </w:r>
      <w:r w:rsidRPr="00706E2A">
        <w:rPr>
          <w:rFonts w:ascii="Arial" w:hAnsi="Arial" w:cs="Arial"/>
        </w:rPr>
        <w:t xml:space="preserve"> </w:t>
      </w:r>
      <w:r w:rsidRPr="00706E2A">
        <w:rPr>
          <w:rFonts w:ascii="Arial" w:hAnsi="Arial" w:cs="Arial"/>
          <w:b/>
        </w:rPr>
        <w:t xml:space="preserve">Relevantes </w:t>
      </w:r>
      <w:r w:rsidRPr="00706E2A">
        <w:rPr>
          <w:rFonts w:ascii="Arial" w:hAnsi="Arial" w:cs="Arial"/>
        </w:rPr>
        <w:t xml:space="preserve">a </w:t>
      </w:r>
      <w:r w:rsidRPr="00706E2A">
        <w:rPr>
          <w:rFonts w:ascii="Arial" w:hAnsi="Arial" w:cs="Arial"/>
          <w:b/>
        </w:rPr>
        <w:t>EL BANCO</w:t>
      </w:r>
      <w:r w:rsidRPr="00706E2A">
        <w:rPr>
          <w:rFonts w:ascii="Arial" w:hAnsi="Arial" w:cs="Arial"/>
        </w:rPr>
        <w:t xml:space="preserve">, para que éste proceda a realizar el pago de los cheques contenidos en la misma, previa verificación de que los </w:t>
      </w:r>
      <w:r w:rsidRPr="00706E2A">
        <w:rPr>
          <w:rFonts w:ascii="Arial" w:hAnsi="Arial" w:cs="Arial"/>
          <w:b/>
        </w:rPr>
        <w:t>Datos Relevantes</w:t>
      </w:r>
      <w:r w:rsidRPr="00706E2A">
        <w:rPr>
          <w:rFonts w:ascii="Arial" w:hAnsi="Arial" w:cs="Arial"/>
        </w:rPr>
        <w:t xml:space="preserve"> coincidan íntegramente con los contenidos en los cheques pres</w:t>
      </w:r>
      <w:r w:rsidR="004758C1">
        <w:rPr>
          <w:rFonts w:ascii="Arial" w:hAnsi="Arial" w:cs="Arial"/>
        </w:rPr>
        <w:t>entados al cobro a través de su(s) taquilla</w:t>
      </w:r>
      <w:r w:rsidRPr="00706E2A">
        <w:rPr>
          <w:rFonts w:ascii="Arial" w:hAnsi="Arial" w:cs="Arial"/>
        </w:rPr>
        <w:t xml:space="preserve">(s) o del </w:t>
      </w:r>
      <w:r w:rsidRPr="00706E2A">
        <w:rPr>
          <w:rFonts w:ascii="Arial" w:hAnsi="Arial" w:cs="Arial"/>
          <w:b/>
          <w:lang w:val="es-VE"/>
        </w:rPr>
        <w:t>Sistema Nacional de Pagos</w:t>
      </w:r>
      <w:r w:rsidRPr="00706E2A">
        <w:rPr>
          <w:rFonts w:ascii="Arial" w:hAnsi="Arial" w:cs="Arial"/>
          <w:lang w:val="es-VE"/>
        </w:rPr>
        <w:t>.</w:t>
      </w:r>
    </w:p>
    <w:p w14:paraId="78EFEC18" w14:textId="15EFCED8" w:rsidR="00F26138" w:rsidRDefault="003F10C8" w:rsidP="00F26138">
      <w:pPr>
        <w:spacing w:line="240" w:lineRule="atLeast"/>
        <w:jc w:val="both"/>
        <w:rPr>
          <w:rFonts w:ascii="Arial" w:hAnsi="Arial" w:cs="Arial"/>
          <w:bCs/>
          <w:spacing w:val="-3"/>
        </w:rPr>
      </w:pPr>
      <w:r w:rsidRPr="003F10C8">
        <w:rPr>
          <w:rFonts w:ascii="Arial" w:hAnsi="Arial" w:cs="Arial"/>
          <w:b/>
          <w:bCs/>
          <w:shd w:val="clear" w:color="auto" w:fill="FFFFFF"/>
        </w:rPr>
        <w:t>1.4.- Cuenta:</w:t>
      </w:r>
      <w:r w:rsidRPr="003F10C8">
        <w:rPr>
          <w:rStyle w:val="apple-converted-space"/>
          <w:rFonts w:ascii="Arial" w:hAnsi="Arial" w:cs="Arial"/>
          <w:shd w:val="clear" w:color="auto" w:fill="FFFFFF"/>
        </w:rPr>
        <w:t> </w:t>
      </w:r>
      <w:r w:rsidRPr="003F10C8">
        <w:rPr>
          <w:rFonts w:ascii="Arial" w:hAnsi="Arial" w:cs="Arial"/>
          <w:shd w:val="clear" w:color="auto" w:fill="FFFFFF"/>
        </w:rPr>
        <w:t>Es la cuenta de</w:t>
      </w:r>
      <w:r w:rsidRPr="003F10C8">
        <w:rPr>
          <w:rStyle w:val="apple-converted-space"/>
          <w:rFonts w:ascii="Arial" w:hAnsi="Arial" w:cs="Arial"/>
          <w:shd w:val="clear" w:color="auto" w:fill="FFFFFF"/>
        </w:rPr>
        <w:t> </w:t>
      </w:r>
      <w:r w:rsidRPr="003F10C8">
        <w:rPr>
          <w:rFonts w:ascii="Arial" w:hAnsi="Arial" w:cs="Arial"/>
          <w:b/>
          <w:bCs/>
          <w:shd w:val="clear" w:color="auto" w:fill="FFFFFF"/>
        </w:rPr>
        <w:t>EL CLIENTE</w:t>
      </w:r>
      <w:r w:rsidRPr="003F10C8">
        <w:rPr>
          <w:rStyle w:val="apple-converted-space"/>
          <w:rFonts w:ascii="Arial" w:hAnsi="Arial" w:cs="Arial"/>
          <w:shd w:val="clear" w:color="auto" w:fill="FFFFFF"/>
        </w:rPr>
        <w:t> </w:t>
      </w:r>
      <w:r w:rsidRPr="003F10C8">
        <w:rPr>
          <w:rFonts w:ascii="Arial" w:hAnsi="Arial" w:cs="Arial"/>
          <w:shd w:val="clear" w:color="auto" w:fill="FFFFFF"/>
        </w:rPr>
        <w:t xml:space="preserve">identificada con el código cuenta cliente que se señala en la parte final de este </w:t>
      </w:r>
      <w:r w:rsidR="00BE4EA3">
        <w:rPr>
          <w:rFonts w:ascii="Arial" w:hAnsi="Arial" w:cs="Arial"/>
          <w:shd w:val="clear" w:color="auto" w:fill="FFFFFF"/>
        </w:rPr>
        <w:t>Anexo</w:t>
      </w:r>
      <w:r w:rsidRPr="003F10C8">
        <w:rPr>
          <w:rFonts w:ascii="Arial" w:hAnsi="Arial" w:cs="Arial"/>
          <w:shd w:val="clear" w:color="auto" w:fill="FFFFFF"/>
        </w:rPr>
        <w:t xml:space="preserve">, </w:t>
      </w:r>
      <w:r w:rsidR="00532B3D">
        <w:rPr>
          <w:rFonts w:ascii="Arial" w:hAnsi="Arial" w:cs="Arial"/>
          <w:bCs/>
          <w:spacing w:val="-3"/>
        </w:rPr>
        <w:t>así como aquélla(s) que la(s) sustituya(n) o sea(n) incorporada</w:t>
      </w:r>
      <w:r w:rsidRPr="003F10C8">
        <w:rPr>
          <w:rFonts w:ascii="Arial" w:hAnsi="Arial" w:cs="Arial"/>
          <w:bCs/>
          <w:spacing w:val="-3"/>
        </w:rPr>
        <w:t xml:space="preserve">(s) por </w:t>
      </w:r>
      <w:r w:rsidRPr="003F10C8">
        <w:rPr>
          <w:rFonts w:ascii="Arial" w:hAnsi="Arial" w:cs="Arial"/>
          <w:b/>
          <w:bCs/>
          <w:spacing w:val="-3"/>
        </w:rPr>
        <w:t>EL CLIENTE</w:t>
      </w:r>
      <w:r w:rsidRPr="003F10C8">
        <w:rPr>
          <w:rFonts w:ascii="Arial" w:hAnsi="Arial" w:cs="Arial"/>
          <w:bCs/>
          <w:spacing w:val="-3"/>
        </w:rPr>
        <w:t xml:space="preserve"> con posterioridad a la firma de este </w:t>
      </w:r>
      <w:r w:rsidR="0076788D">
        <w:rPr>
          <w:rFonts w:ascii="Arial" w:hAnsi="Arial" w:cs="Arial"/>
          <w:bCs/>
          <w:spacing w:val="-3"/>
        </w:rPr>
        <w:t>Anexo</w:t>
      </w:r>
      <w:r w:rsidRPr="003F10C8">
        <w:rPr>
          <w:rFonts w:ascii="Arial" w:hAnsi="Arial" w:cs="Arial"/>
          <w:bCs/>
          <w:spacing w:val="-3"/>
        </w:rPr>
        <w:t>, independientemente de su clase o naturaleza.</w:t>
      </w:r>
    </w:p>
    <w:p w14:paraId="27414B1B" w14:textId="29640AC6" w:rsidR="00F26138" w:rsidRPr="00706E2A" w:rsidRDefault="001A5F46" w:rsidP="00F26138">
      <w:pPr>
        <w:spacing w:line="240" w:lineRule="atLeast"/>
        <w:jc w:val="both"/>
        <w:rPr>
          <w:rFonts w:ascii="Arial" w:hAnsi="Arial" w:cs="Arial"/>
          <w:b/>
          <w:lang w:eastAsia="es-VE"/>
        </w:rPr>
      </w:pPr>
      <w:r w:rsidRPr="00706E2A">
        <w:rPr>
          <w:rFonts w:ascii="Arial" w:hAnsi="Arial" w:cs="Arial"/>
          <w:b/>
          <w:lang w:val="es-VE"/>
        </w:rPr>
        <w:t xml:space="preserve">1.5.- </w:t>
      </w:r>
      <w:r w:rsidRPr="00706E2A">
        <w:rPr>
          <w:rFonts w:ascii="Arial" w:hAnsi="Arial" w:cs="Arial"/>
          <w:b/>
        </w:rPr>
        <w:t>Datos Relevantes:</w:t>
      </w:r>
      <w:r w:rsidRPr="00706E2A">
        <w:rPr>
          <w:rFonts w:ascii="Arial" w:hAnsi="Arial" w:cs="Arial"/>
        </w:rPr>
        <w:t xml:space="preserve"> Es la información referida a los cheques librados contra la </w:t>
      </w:r>
      <w:r w:rsidRPr="00706E2A">
        <w:rPr>
          <w:rFonts w:ascii="Arial" w:hAnsi="Arial" w:cs="Arial"/>
          <w:b/>
        </w:rPr>
        <w:t>Cuenta</w:t>
      </w:r>
      <w:r w:rsidRPr="00706E2A">
        <w:rPr>
          <w:rFonts w:ascii="Arial" w:hAnsi="Arial" w:cs="Arial"/>
        </w:rPr>
        <w:t xml:space="preserve">, enviada por </w:t>
      </w:r>
      <w:r w:rsidRPr="00706E2A">
        <w:rPr>
          <w:rFonts w:ascii="Arial" w:hAnsi="Arial" w:cs="Arial"/>
          <w:b/>
        </w:rPr>
        <w:t>EL CLIENTE</w:t>
      </w:r>
      <w:r w:rsidRPr="00706E2A">
        <w:rPr>
          <w:rFonts w:ascii="Arial" w:hAnsi="Arial" w:cs="Arial"/>
        </w:rPr>
        <w:t xml:space="preserve"> a </w:t>
      </w:r>
      <w:r w:rsidRPr="00706E2A">
        <w:rPr>
          <w:rFonts w:ascii="Arial" w:hAnsi="Arial" w:cs="Arial"/>
          <w:b/>
        </w:rPr>
        <w:t>EL BANCO</w:t>
      </w:r>
      <w:r w:rsidRPr="00706E2A">
        <w:rPr>
          <w:rFonts w:ascii="Arial" w:hAnsi="Arial" w:cs="Arial"/>
        </w:rPr>
        <w:t xml:space="preserve"> a través del sistema </w:t>
      </w:r>
      <w:r w:rsidRPr="00706E2A">
        <w:rPr>
          <w:rFonts w:ascii="Arial" w:hAnsi="Arial" w:cs="Arial"/>
          <w:b/>
        </w:rPr>
        <w:t>Mercantil en Línea Empresas (MELE)</w:t>
      </w:r>
      <w:r w:rsidRPr="00706E2A">
        <w:rPr>
          <w:rFonts w:ascii="Arial" w:hAnsi="Arial" w:cs="Arial"/>
        </w:rPr>
        <w:t xml:space="preserve"> y debe contener como mínimo: número de la </w:t>
      </w:r>
      <w:r w:rsidRPr="00706E2A">
        <w:rPr>
          <w:rFonts w:ascii="Arial" w:hAnsi="Arial" w:cs="Arial"/>
          <w:b/>
        </w:rPr>
        <w:t>Cuenta</w:t>
      </w:r>
      <w:r w:rsidR="00532B3D">
        <w:rPr>
          <w:rFonts w:ascii="Arial" w:hAnsi="Arial" w:cs="Arial"/>
        </w:rPr>
        <w:t>; número del o de los cheque</w:t>
      </w:r>
      <w:r w:rsidRPr="00706E2A">
        <w:rPr>
          <w:rFonts w:ascii="Arial" w:hAnsi="Arial" w:cs="Arial"/>
        </w:rPr>
        <w:t>(s); estado del o de</w:t>
      </w:r>
      <w:r w:rsidR="00532B3D">
        <w:rPr>
          <w:rFonts w:ascii="Arial" w:hAnsi="Arial" w:cs="Arial"/>
        </w:rPr>
        <w:t xml:space="preserve"> los cheque</w:t>
      </w:r>
      <w:r w:rsidRPr="00706E2A">
        <w:rPr>
          <w:rFonts w:ascii="Arial" w:hAnsi="Arial" w:cs="Arial"/>
        </w:rPr>
        <w:t>(s)</w:t>
      </w:r>
      <w:r w:rsidR="00532B3D">
        <w:rPr>
          <w:rFonts w:ascii="Arial" w:hAnsi="Arial" w:cs="Arial"/>
        </w:rPr>
        <w:t xml:space="preserve"> - activo o suspendido-; nombre(s) y apellido</w:t>
      </w:r>
      <w:r w:rsidRPr="00706E2A">
        <w:rPr>
          <w:rFonts w:ascii="Arial" w:hAnsi="Arial" w:cs="Arial"/>
        </w:rPr>
        <w:t>(s) o la denominación s</w:t>
      </w:r>
      <w:r w:rsidR="00532B3D">
        <w:rPr>
          <w:rFonts w:ascii="Arial" w:hAnsi="Arial" w:cs="Arial"/>
        </w:rPr>
        <w:t>ocial del o de los beneficiario</w:t>
      </w:r>
      <w:r w:rsidRPr="00706E2A">
        <w:rPr>
          <w:rFonts w:ascii="Arial" w:hAnsi="Arial" w:cs="Arial"/>
        </w:rPr>
        <w:t>(s), según se trate de personas naturales o jurídicas; mont</w:t>
      </w:r>
      <w:r w:rsidR="00532B3D">
        <w:rPr>
          <w:rFonts w:ascii="Arial" w:hAnsi="Arial" w:cs="Arial"/>
        </w:rPr>
        <w:t>o o importe del (de los) cheque</w:t>
      </w:r>
      <w:r w:rsidRPr="00706E2A">
        <w:rPr>
          <w:rFonts w:ascii="Arial" w:hAnsi="Arial" w:cs="Arial"/>
        </w:rPr>
        <w:t>(s); fecha de emisión y fecha de vencimiento del</w:t>
      </w:r>
      <w:r w:rsidR="00532B3D">
        <w:rPr>
          <w:rFonts w:ascii="Arial" w:hAnsi="Arial" w:cs="Arial"/>
        </w:rPr>
        <w:t xml:space="preserve"> (de los) cheque</w:t>
      </w:r>
      <w:r w:rsidRPr="00706E2A">
        <w:rPr>
          <w:rFonts w:ascii="Arial" w:hAnsi="Arial" w:cs="Arial"/>
        </w:rPr>
        <w:t xml:space="preserve">(s); ello sin perjuicio de que </w:t>
      </w:r>
      <w:r w:rsidRPr="00706E2A">
        <w:rPr>
          <w:rFonts w:ascii="Arial" w:hAnsi="Arial" w:cs="Arial"/>
          <w:b/>
        </w:rPr>
        <w:t>EL BANCO</w:t>
      </w:r>
      <w:r w:rsidRPr="00706E2A">
        <w:rPr>
          <w:rFonts w:ascii="Arial" w:hAnsi="Arial" w:cs="Arial"/>
        </w:rPr>
        <w:t xml:space="preserve"> pueda en algún momento exigir información adicional. Es entendido que la notificación de los </w:t>
      </w:r>
      <w:r w:rsidRPr="00706E2A">
        <w:rPr>
          <w:rFonts w:ascii="Arial" w:hAnsi="Arial" w:cs="Arial"/>
          <w:b/>
        </w:rPr>
        <w:t>Datos</w:t>
      </w:r>
      <w:r w:rsidRPr="00706E2A">
        <w:rPr>
          <w:rFonts w:ascii="Arial" w:hAnsi="Arial" w:cs="Arial"/>
        </w:rPr>
        <w:t xml:space="preserve"> </w:t>
      </w:r>
      <w:r w:rsidRPr="00706E2A">
        <w:rPr>
          <w:rFonts w:ascii="Arial" w:hAnsi="Arial" w:cs="Arial"/>
          <w:b/>
        </w:rPr>
        <w:t xml:space="preserve">Relevantes </w:t>
      </w:r>
      <w:r w:rsidRPr="00706E2A">
        <w:rPr>
          <w:rFonts w:ascii="Arial" w:hAnsi="Arial" w:cs="Arial"/>
        </w:rPr>
        <w:t xml:space="preserve">podrá ser </w:t>
      </w:r>
      <w:r w:rsidRPr="00706E2A">
        <w:rPr>
          <w:rFonts w:ascii="Arial" w:hAnsi="Arial" w:cs="Arial"/>
          <w:b/>
        </w:rPr>
        <w:t>colectiva</w:t>
      </w:r>
      <w:r w:rsidRPr="00706E2A">
        <w:rPr>
          <w:rFonts w:ascii="Arial" w:hAnsi="Arial" w:cs="Arial"/>
        </w:rPr>
        <w:t xml:space="preserve">, cuando se refiera a un lote de cheques o </w:t>
      </w:r>
      <w:r w:rsidRPr="00706E2A">
        <w:rPr>
          <w:rFonts w:ascii="Arial" w:hAnsi="Arial" w:cs="Arial"/>
          <w:b/>
        </w:rPr>
        <w:t>individual</w:t>
      </w:r>
      <w:r w:rsidRPr="00706E2A">
        <w:rPr>
          <w:rFonts w:ascii="Arial" w:hAnsi="Arial" w:cs="Arial"/>
        </w:rPr>
        <w:t>, cuando se refiera a un solo cheque.</w:t>
      </w:r>
      <w:r w:rsidR="00F26138" w:rsidRPr="00706E2A">
        <w:rPr>
          <w:rFonts w:ascii="Arial" w:hAnsi="Arial" w:cs="Arial"/>
          <w:b/>
          <w:lang w:eastAsia="es-VE"/>
        </w:rPr>
        <w:t xml:space="preserve"> </w:t>
      </w:r>
    </w:p>
    <w:p w14:paraId="0EEB245A" w14:textId="150BBFDD" w:rsidR="00F26138" w:rsidRPr="00706E2A" w:rsidRDefault="00F26138" w:rsidP="00F26138">
      <w:pPr>
        <w:spacing w:line="240" w:lineRule="atLeast"/>
        <w:jc w:val="both"/>
        <w:rPr>
          <w:rFonts w:ascii="Arial" w:hAnsi="Arial" w:cs="Arial"/>
          <w:b/>
          <w:lang w:eastAsia="es-VE"/>
        </w:rPr>
      </w:pPr>
      <w:r w:rsidRPr="00706E2A">
        <w:rPr>
          <w:rFonts w:ascii="Arial" w:hAnsi="Arial" w:cs="Arial"/>
          <w:b/>
          <w:lang w:eastAsia="es-VE"/>
        </w:rPr>
        <w:t>1.6.- Funcionalidad de Círculo de Seguridad:</w:t>
      </w:r>
      <w:r w:rsidRPr="00706E2A">
        <w:rPr>
          <w:rFonts w:ascii="Arial" w:hAnsi="Arial" w:cs="Arial"/>
          <w:lang w:eastAsia="es-VE"/>
        </w:rPr>
        <w:t xml:space="preserve"> Es la funcionalidad que </w:t>
      </w:r>
      <w:r w:rsidRPr="00706E2A">
        <w:rPr>
          <w:rFonts w:ascii="Arial" w:hAnsi="Arial" w:cs="Arial"/>
          <w:b/>
          <w:lang w:eastAsia="es-VE"/>
        </w:rPr>
        <w:t>EL BANCO</w:t>
      </w:r>
      <w:r w:rsidRPr="00706E2A">
        <w:rPr>
          <w:rFonts w:ascii="Arial" w:hAnsi="Arial" w:cs="Arial"/>
          <w:lang w:eastAsia="es-VE"/>
        </w:rPr>
        <w:t xml:space="preserve"> pone a disposición de </w:t>
      </w:r>
      <w:r w:rsidRPr="00706E2A">
        <w:rPr>
          <w:rFonts w:ascii="Arial" w:hAnsi="Arial" w:cs="Arial"/>
          <w:b/>
          <w:lang w:eastAsia="es-VE"/>
        </w:rPr>
        <w:t>EL CLIENTE</w:t>
      </w:r>
      <w:r w:rsidRPr="00706E2A">
        <w:rPr>
          <w:rFonts w:ascii="Arial" w:hAnsi="Arial" w:cs="Arial"/>
          <w:lang w:eastAsia="es-VE"/>
        </w:rPr>
        <w:t xml:space="preserve"> para que éste efectué la notificación de los </w:t>
      </w:r>
      <w:r w:rsidRPr="00706E2A">
        <w:rPr>
          <w:rFonts w:ascii="Arial" w:hAnsi="Arial" w:cs="Arial"/>
          <w:b/>
          <w:lang w:eastAsia="es-VE"/>
        </w:rPr>
        <w:t>Datos Relevantes</w:t>
      </w:r>
      <w:r w:rsidRPr="00706E2A">
        <w:rPr>
          <w:rFonts w:ascii="Arial" w:hAnsi="Arial" w:cs="Arial"/>
          <w:lang w:eastAsia="es-VE"/>
        </w:rPr>
        <w:t xml:space="preserve"> de los cheques a través</w:t>
      </w:r>
      <w:r w:rsidRPr="00706E2A">
        <w:rPr>
          <w:rFonts w:ascii="Arial" w:hAnsi="Arial" w:cs="Arial"/>
          <w:b/>
          <w:lang w:eastAsia="es-VE"/>
        </w:rPr>
        <w:t xml:space="preserve"> </w:t>
      </w:r>
      <w:r w:rsidRPr="00706E2A">
        <w:rPr>
          <w:rFonts w:ascii="Arial" w:hAnsi="Arial" w:cs="Arial"/>
          <w:lang w:eastAsia="es-VE"/>
        </w:rPr>
        <w:t>de</w:t>
      </w:r>
      <w:r w:rsidRPr="00706E2A">
        <w:rPr>
          <w:rFonts w:ascii="Arial" w:hAnsi="Arial" w:cs="Arial"/>
          <w:b/>
          <w:lang w:eastAsia="es-VE"/>
        </w:rPr>
        <w:t xml:space="preserve"> </w:t>
      </w:r>
      <w:r w:rsidR="00F4138B" w:rsidRPr="00FB26C2">
        <w:rPr>
          <w:rFonts w:ascii="Arial" w:hAnsi="Arial" w:cs="Arial"/>
          <w:b/>
        </w:rPr>
        <w:t>Mercantil en Línea Empresas (MELE)</w:t>
      </w:r>
      <w:r w:rsidRPr="00706E2A">
        <w:rPr>
          <w:rFonts w:ascii="Arial" w:hAnsi="Arial" w:cs="Arial"/>
          <w:lang w:eastAsia="es-VE"/>
        </w:rPr>
        <w:t xml:space="preserve">, a fin de </w:t>
      </w:r>
      <w:r w:rsidR="00942813" w:rsidRPr="00706E2A">
        <w:rPr>
          <w:rFonts w:ascii="Arial" w:hAnsi="Arial" w:cs="Arial"/>
          <w:lang w:eastAsia="es-VE"/>
        </w:rPr>
        <w:t xml:space="preserve">que </w:t>
      </w:r>
      <w:r w:rsidRPr="00706E2A">
        <w:rPr>
          <w:rFonts w:ascii="Arial" w:hAnsi="Arial" w:cs="Arial"/>
          <w:b/>
          <w:lang w:eastAsia="es-VE"/>
        </w:rPr>
        <w:t>EL BANCO</w:t>
      </w:r>
      <w:r w:rsidRPr="00706E2A">
        <w:rPr>
          <w:rFonts w:ascii="Arial" w:hAnsi="Arial" w:cs="Arial"/>
          <w:lang w:eastAsia="es-VE"/>
        </w:rPr>
        <w:t xml:space="preserve"> proceda a realizar su pago. </w:t>
      </w:r>
    </w:p>
    <w:p w14:paraId="6DDE467E" w14:textId="77777777" w:rsidR="001A5F46" w:rsidRPr="00706E2A" w:rsidRDefault="001A5F46" w:rsidP="001A5F46">
      <w:pPr>
        <w:tabs>
          <w:tab w:val="left" w:pos="8820"/>
        </w:tabs>
        <w:spacing w:line="240" w:lineRule="atLeast"/>
        <w:ind w:right="-34"/>
        <w:jc w:val="both"/>
        <w:rPr>
          <w:rFonts w:ascii="Arial" w:hAnsi="Arial" w:cs="Arial"/>
        </w:rPr>
      </w:pPr>
      <w:r w:rsidRPr="00706E2A">
        <w:rPr>
          <w:rFonts w:ascii="Arial" w:hAnsi="Arial" w:cs="Arial"/>
          <w:b/>
        </w:rPr>
        <w:t>1.</w:t>
      </w:r>
      <w:r w:rsidR="00F26138" w:rsidRPr="00706E2A">
        <w:rPr>
          <w:rFonts w:ascii="Arial" w:hAnsi="Arial" w:cs="Arial"/>
          <w:b/>
        </w:rPr>
        <w:t>7</w:t>
      </w:r>
      <w:r w:rsidRPr="00706E2A">
        <w:rPr>
          <w:rFonts w:ascii="Arial" w:hAnsi="Arial" w:cs="Arial"/>
          <w:b/>
        </w:rPr>
        <w:t xml:space="preserve">.- </w:t>
      </w:r>
      <w:r w:rsidRPr="00706E2A">
        <w:rPr>
          <w:rFonts w:ascii="Arial" w:hAnsi="Arial" w:cs="Arial"/>
          <w:b/>
          <w:lang w:val="es-VE"/>
        </w:rPr>
        <w:t>Mercantil en Línea Empresas (MELE):</w:t>
      </w:r>
      <w:r w:rsidRPr="00706E2A">
        <w:rPr>
          <w:rFonts w:ascii="Arial" w:hAnsi="Arial" w:cs="Arial"/>
          <w:lang w:val="es-VE"/>
        </w:rPr>
        <w:t xml:space="preserve"> Es el</w:t>
      </w:r>
      <w:r w:rsidRPr="00706E2A">
        <w:rPr>
          <w:rFonts w:ascii="Arial" w:hAnsi="Arial" w:cs="Arial"/>
          <w:b/>
          <w:lang w:val="es-VE"/>
        </w:rPr>
        <w:t xml:space="preserve"> </w:t>
      </w:r>
      <w:r w:rsidRPr="00706E2A">
        <w:rPr>
          <w:rFonts w:ascii="Arial" w:hAnsi="Arial" w:cs="Arial"/>
          <w:lang w:val="es-VE"/>
        </w:rPr>
        <w:t xml:space="preserve">sistema informático interactivo propiedad de </w:t>
      </w:r>
      <w:r w:rsidRPr="00706E2A">
        <w:rPr>
          <w:rFonts w:ascii="Arial" w:hAnsi="Arial" w:cs="Arial"/>
          <w:b/>
          <w:lang w:val="es-VE"/>
        </w:rPr>
        <w:t xml:space="preserve">EL BANCO </w:t>
      </w:r>
      <w:r w:rsidRPr="00706E2A">
        <w:rPr>
          <w:rFonts w:ascii="Arial" w:hAnsi="Arial" w:cs="Arial"/>
          <w:lang w:val="es-VE"/>
        </w:rPr>
        <w:t xml:space="preserve">al que accederá </w:t>
      </w:r>
      <w:r w:rsidRPr="00706E2A">
        <w:rPr>
          <w:rFonts w:ascii="Arial" w:hAnsi="Arial" w:cs="Arial"/>
          <w:b/>
          <w:lang w:val="es-VE"/>
        </w:rPr>
        <w:t>EL CLIENTE</w:t>
      </w:r>
      <w:r w:rsidRPr="00706E2A">
        <w:rPr>
          <w:rFonts w:ascii="Arial" w:hAnsi="Arial" w:cs="Arial"/>
          <w:lang w:val="es-VE"/>
        </w:rPr>
        <w:t xml:space="preserve"> </w:t>
      </w:r>
      <w:r w:rsidRPr="00706E2A">
        <w:rPr>
          <w:rFonts w:ascii="Arial" w:hAnsi="Arial" w:cs="Arial"/>
        </w:rPr>
        <w:t xml:space="preserve">por intermedio de la red mundial de información denominada Internet, mediante el cual </w:t>
      </w:r>
      <w:r w:rsidRPr="00706E2A">
        <w:rPr>
          <w:rFonts w:ascii="Arial" w:hAnsi="Arial" w:cs="Arial"/>
          <w:b/>
        </w:rPr>
        <w:t>EL BANCO</w:t>
      </w:r>
      <w:r w:rsidRPr="00706E2A">
        <w:rPr>
          <w:rFonts w:ascii="Arial" w:hAnsi="Arial" w:cs="Arial"/>
        </w:rPr>
        <w:t xml:space="preserve"> </w:t>
      </w:r>
      <w:r w:rsidRPr="00706E2A">
        <w:rPr>
          <w:rFonts w:ascii="Arial" w:hAnsi="Arial" w:cs="Arial"/>
          <w:lang w:val="es-VE"/>
        </w:rPr>
        <w:t xml:space="preserve">le facilita a </w:t>
      </w:r>
      <w:r w:rsidRPr="00706E2A">
        <w:rPr>
          <w:rFonts w:ascii="Arial" w:hAnsi="Arial" w:cs="Arial"/>
          <w:b/>
          <w:lang w:val="es-VE"/>
        </w:rPr>
        <w:t>EL CLIENTE</w:t>
      </w:r>
      <w:r w:rsidRPr="00706E2A">
        <w:rPr>
          <w:rFonts w:ascii="Arial" w:hAnsi="Arial" w:cs="Arial"/>
          <w:lang w:val="es-VE"/>
        </w:rPr>
        <w:t xml:space="preserve"> </w:t>
      </w:r>
      <w:r w:rsidRPr="00706E2A">
        <w:rPr>
          <w:rFonts w:ascii="Arial" w:hAnsi="Arial" w:cs="Arial"/>
        </w:rPr>
        <w:t xml:space="preserve">la posibilidad de realizar las gestiones, operaciones y/o transacciones bancarias a distancia. </w:t>
      </w:r>
    </w:p>
    <w:p w14:paraId="034339A7" w14:textId="77777777" w:rsidR="001A5F46" w:rsidRPr="00A63E09" w:rsidRDefault="001A5F46" w:rsidP="001A5F46">
      <w:pPr>
        <w:tabs>
          <w:tab w:val="left" w:pos="8820"/>
        </w:tabs>
        <w:spacing w:line="240" w:lineRule="atLeast"/>
        <w:ind w:right="-34"/>
        <w:jc w:val="both"/>
        <w:rPr>
          <w:rFonts w:ascii="Arial" w:hAnsi="Arial" w:cs="Arial"/>
        </w:rPr>
      </w:pPr>
      <w:r w:rsidRPr="00706E2A">
        <w:rPr>
          <w:rFonts w:ascii="Arial" w:hAnsi="Arial" w:cs="Arial"/>
          <w:b/>
        </w:rPr>
        <w:t>1.</w:t>
      </w:r>
      <w:r w:rsidR="00F26138" w:rsidRPr="00706E2A">
        <w:rPr>
          <w:rFonts w:ascii="Arial" w:hAnsi="Arial" w:cs="Arial"/>
          <w:b/>
        </w:rPr>
        <w:t>8</w:t>
      </w:r>
      <w:r w:rsidRPr="00706E2A">
        <w:rPr>
          <w:rFonts w:ascii="Arial" w:hAnsi="Arial" w:cs="Arial"/>
          <w:b/>
        </w:rPr>
        <w:t>.-</w:t>
      </w:r>
      <w:r w:rsidRPr="00706E2A">
        <w:rPr>
          <w:rFonts w:ascii="Arial" w:hAnsi="Arial" w:cs="Arial"/>
        </w:rPr>
        <w:t xml:space="preserve"> </w:t>
      </w:r>
      <w:r w:rsidRPr="00706E2A">
        <w:rPr>
          <w:rFonts w:ascii="Arial" w:hAnsi="Arial" w:cs="Arial"/>
          <w:b/>
          <w:lang w:val="es-VE"/>
        </w:rPr>
        <w:t>Sistema Nacional de Pagos:</w:t>
      </w:r>
      <w:r w:rsidRPr="00706E2A">
        <w:rPr>
          <w:rFonts w:ascii="Arial" w:hAnsi="Arial" w:cs="Arial"/>
          <w:lang w:val="es-VE"/>
        </w:rPr>
        <w:t xml:space="preserve"> </w:t>
      </w:r>
      <w:r w:rsidRPr="00706E2A">
        <w:rPr>
          <w:rFonts w:ascii="Arial" w:hAnsi="Arial" w:cs="Arial"/>
        </w:rPr>
        <w:t>Es aquél habilitado y/o regulado por el Banco Central de Venezuela (B.C.V.)</w:t>
      </w:r>
      <w:r w:rsidRPr="00706E2A">
        <w:rPr>
          <w:rFonts w:ascii="Arial" w:hAnsi="Arial" w:cs="Arial"/>
          <w:b/>
        </w:rPr>
        <w:t xml:space="preserve"> </w:t>
      </w:r>
      <w:r w:rsidRPr="00706E2A">
        <w:rPr>
          <w:rFonts w:ascii="Arial" w:hAnsi="Arial" w:cs="Arial"/>
        </w:rPr>
        <w:t xml:space="preserve">o el organismo que resulte competente, a través del cual los bancos o instituciones financieras domiciliadas en la República </w:t>
      </w:r>
      <w:r w:rsidRPr="00A63E09">
        <w:rPr>
          <w:rFonts w:ascii="Arial" w:hAnsi="Arial" w:cs="Arial"/>
        </w:rPr>
        <w:t>Bolivariana de Venezuela compensan las transacciones efectuadas por sus clientes con cheques, transferencias y otros medios de pago.</w:t>
      </w:r>
    </w:p>
    <w:p w14:paraId="4507621B" w14:textId="00158A9D" w:rsidR="008D20BD" w:rsidRPr="00A63E09" w:rsidRDefault="008D20BD" w:rsidP="008D20BD">
      <w:pPr>
        <w:tabs>
          <w:tab w:val="left" w:pos="8820"/>
        </w:tabs>
        <w:spacing w:line="240" w:lineRule="atLeast"/>
        <w:ind w:right="-34"/>
        <w:jc w:val="both"/>
        <w:rPr>
          <w:rFonts w:ascii="Arial" w:hAnsi="Arial" w:cs="Arial"/>
          <w:b/>
        </w:rPr>
      </w:pPr>
      <w:r w:rsidRPr="00A63E09">
        <w:rPr>
          <w:rFonts w:ascii="Arial" w:hAnsi="Arial" w:cs="Arial"/>
          <w:b/>
          <w:u w:val="single"/>
        </w:rPr>
        <w:lastRenderedPageBreak/>
        <w:t>CLÁUSULA SEGUNDA</w:t>
      </w:r>
      <w:r w:rsidRPr="00A63E09">
        <w:rPr>
          <w:rFonts w:ascii="Arial" w:hAnsi="Arial" w:cs="Arial"/>
          <w:b/>
        </w:rPr>
        <w:t>:</w:t>
      </w:r>
      <w:r w:rsidRPr="00A63E09">
        <w:rPr>
          <w:rFonts w:ascii="Arial" w:hAnsi="Arial" w:cs="Arial"/>
        </w:rPr>
        <w:t xml:space="preserve"> </w:t>
      </w:r>
      <w:r w:rsidRPr="00A63E09">
        <w:rPr>
          <w:rFonts w:ascii="Arial" w:hAnsi="Arial" w:cs="Arial"/>
          <w:b/>
          <w:u w:val="single"/>
        </w:rPr>
        <w:t xml:space="preserve">Del Objeto del </w:t>
      </w:r>
      <w:r w:rsidR="00BE4EA3" w:rsidRPr="00A63E09">
        <w:rPr>
          <w:rFonts w:ascii="Arial" w:hAnsi="Arial" w:cs="Arial"/>
          <w:b/>
          <w:u w:val="single"/>
        </w:rPr>
        <w:t>Anexo</w:t>
      </w:r>
      <w:r w:rsidRPr="00A63E09">
        <w:rPr>
          <w:rFonts w:ascii="Arial" w:hAnsi="Arial" w:cs="Arial"/>
          <w:b/>
        </w:rPr>
        <w:t xml:space="preserve">: </w:t>
      </w:r>
      <w:r w:rsidRPr="00A63E09">
        <w:rPr>
          <w:rFonts w:ascii="Arial" w:hAnsi="Arial" w:cs="Arial"/>
        </w:rPr>
        <w:t xml:space="preserve">El presente </w:t>
      </w:r>
      <w:r w:rsidR="00BE4EA3" w:rsidRPr="00A63E09">
        <w:rPr>
          <w:rFonts w:ascii="Arial" w:hAnsi="Arial" w:cs="Arial"/>
        </w:rPr>
        <w:t>Anexo</w:t>
      </w:r>
      <w:r w:rsidRPr="00A63E09">
        <w:rPr>
          <w:rFonts w:ascii="Arial" w:hAnsi="Arial" w:cs="Arial"/>
        </w:rPr>
        <w:t xml:space="preserve"> tiene por objeto establecer los términos y demás condiciones conforme a los cuales se encontrará regulado el servicio </w:t>
      </w:r>
      <w:r w:rsidRPr="00A63E09">
        <w:rPr>
          <w:rFonts w:ascii="Arial" w:hAnsi="Arial" w:cs="Arial"/>
          <w:b/>
        </w:rPr>
        <w:t>Círculo de Seguridad</w:t>
      </w:r>
      <w:r w:rsidRPr="00A63E09">
        <w:rPr>
          <w:rFonts w:ascii="Arial" w:hAnsi="Arial" w:cs="Arial"/>
        </w:rPr>
        <w:t xml:space="preserve"> que a solicitud de </w:t>
      </w:r>
      <w:r w:rsidRPr="00A63E09">
        <w:rPr>
          <w:rFonts w:ascii="Arial" w:hAnsi="Arial" w:cs="Arial"/>
          <w:b/>
        </w:rPr>
        <w:t>EL CLIENTE</w:t>
      </w:r>
      <w:r w:rsidRPr="00A63E09">
        <w:rPr>
          <w:rFonts w:ascii="Arial" w:hAnsi="Arial" w:cs="Arial"/>
        </w:rPr>
        <w:t xml:space="preserve">, </w:t>
      </w:r>
      <w:r w:rsidRPr="00A63E09">
        <w:rPr>
          <w:rFonts w:ascii="Arial" w:hAnsi="Arial" w:cs="Arial"/>
          <w:b/>
        </w:rPr>
        <w:t xml:space="preserve">EL BANCO </w:t>
      </w:r>
      <w:r w:rsidRPr="00A63E09">
        <w:rPr>
          <w:rFonts w:ascii="Arial" w:hAnsi="Arial" w:cs="Arial"/>
        </w:rPr>
        <w:t xml:space="preserve">coloca a su disposición </w:t>
      </w:r>
      <w:r w:rsidR="00F26138" w:rsidRPr="00A63E09">
        <w:rPr>
          <w:rFonts w:ascii="Arial" w:hAnsi="Arial" w:cs="Arial"/>
        </w:rPr>
        <w:t xml:space="preserve">en </w:t>
      </w:r>
      <w:r w:rsidRPr="00A63E09">
        <w:rPr>
          <w:rFonts w:ascii="Arial" w:hAnsi="Arial" w:cs="Arial"/>
        </w:rPr>
        <w:t>con el fin de ofrecerle mayor seguridad en el cobro de sus cheques y así disminuir los riesgos de fraude.</w:t>
      </w:r>
      <w:r w:rsidRPr="00A63E09">
        <w:rPr>
          <w:rFonts w:ascii="Arial" w:hAnsi="Arial" w:cs="Arial"/>
          <w:b/>
        </w:rPr>
        <w:t xml:space="preserve"> </w:t>
      </w:r>
    </w:p>
    <w:p w14:paraId="474B869E" w14:textId="4581EFBD" w:rsidR="008D20BD" w:rsidRPr="00A63E09" w:rsidRDefault="008D20BD" w:rsidP="008D20BD">
      <w:pPr>
        <w:spacing w:line="240" w:lineRule="atLeast"/>
        <w:jc w:val="both"/>
        <w:rPr>
          <w:rFonts w:ascii="Arial" w:hAnsi="Arial" w:cs="Arial"/>
          <w:b/>
          <w:color w:val="000000"/>
          <w:lang w:val="es-VE"/>
        </w:rPr>
      </w:pPr>
      <w:r w:rsidRPr="00A63E09">
        <w:rPr>
          <w:rFonts w:ascii="Arial" w:hAnsi="Arial" w:cs="Arial"/>
          <w:b/>
          <w:u w:val="single"/>
        </w:rPr>
        <w:t>CLÁUSULA TERCERA</w:t>
      </w:r>
      <w:r w:rsidRPr="00A63E09">
        <w:rPr>
          <w:rFonts w:ascii="Arial" w:hAnsi="Arial" w:cs="Arial"/>
          <w:b/>
        </w:rPr>
        <w:t xml:space="preserve">: </w:t>
      </w:r>
      <w:r w:rsidRPr="00A63E09">
        <w:rPr>
          <w:rFonts w:ascii="Arial" w:hAnsi="Arial" w:cs="Arial"/>
          <w:b/>
          <w:u w:val="single"/>
        </w:rPr>
        <w:t>De las Condiciones Precedentes</w:t>
      </w:r>
      <w:r w:rsidRPr="00A63E09">
        <w:rPr>
          <w:rFonts w:ascii="Arial" w:hAnsi="Arial" w:cs="Arial"/>
          <w:b/>
        </w:rPr>
        <w:t xml:space="preserve">: EL CLIENTE </w:t>
      </w:r>
      <w:r w:rsidRPr="00A63E09">
        <w:rPr>
          <w:rFonts w:ascii="Arial" w:hAnsi="Arial" w:cs="Arial"/>
        </w:rPr>
        <w:t>expresamente declara que:</w:t>
      </w:r>
      <w:r w:rsidRPr="00A63E09">
        <w:rPr>
          <w:rFonts w:ascii="Arial" w:hAnsi="Arial" w:cs="Arial"/>
          <w:b/>
        </w:rPr>
        <w:t xml:space="preserve"> 3.1.-</w:t>
      </w:r>
      <w:r w:rsidRPr="00A63E09">
        <w:rPr>
          <w:rFonts w:ascii="Arial" w:hAnsi="Arial" w:cs="Arial"/>
          <w:b/>
          <w:lang w:val="es-VE"/>
        </w:rPr>
        <w:t xml:space="preserve"> </w:t>
      </w:r>
      <w:r w:rsidRPr="00A63E09">
        <w:rPr>
          <w:rFonts w:ascii="Arial" w:hAnsi="Arial" w:cs="Arial"/>
          <w:lang w:val="es-VE"/>
        </w:rPr>
        <w:t xml:space="preserve">Con anterioridad a la fecha de firma del presente </w:t>
      </w:r>
      <w:r w:rsidR="0076788D">
        <w:rPr>
          <w:rFonts w:ascii="Arial" w:hAnsi="Arial" w:cs="Arial"/>
          <w:lang w:val="es-VE"/>
        </w:rPr>
        <w:t>Anexo</w:t>
      </w:r>
      <w:r w:rsidRPr="00A63E09">
        <w:rPr>
          <w:rFonts w:ascii="Arial" w:hAnsi="Arial" w:cs="Arial"/>
          <w:lang w:val="es-VE"/>
        </w:rPr>
        <w:t xml:space="preserve"> se adhirió a las </w:t>
      </w:r>
      <w:r w:rsidRPr="00A63E09">
        <w:rPr>
          <w:rFonts w:ascii="Arial" w:hAnsi="Arial" w:cs="Arial"/>
          <w:color w:val="000000"/>
        </w:rPr>
        <w:t>Condiciones Generales de Contratación de las Operaciones Pasivas y Neutras de</w:t>
      </w:r>
      <w:r w:rsidRPr="00A63E09">
        <w:rPr>
          <w:rFonts w:ascii="Arial" w:hAnsi="Arial" w:cs="Arial"/>
          <w:b/>
          <w:color w:val="000000"/>
        </w:rPr>
        <w:t xml:space="preserve"> EL BANCO</w:t>
      </w:r>
      <w:r w:rsidRPr="00A63E09">
        <w:rPr>
          <w:rFonts w:ascii="Arial" w:hAnsi="Arial" w:cs="Arial"/>
          <w:color w:val="000000"/>
        </w:rPr>
        <w:t xml:space="preserve">, </w:t>
      </w:r>
      <w:r w:rsidRPr="00A63E09">
        <w:rPr>
          <w:rFonts w:ascii="Arial" w:hAnsi="Arial" w:cs="Arial"/>
        </w:rPr>
        <w:t>que constan de documento protocolizado en el Registro Público del Cuarto Circuito del Municipio Libertador del Distrito Capital, en fecha 6 de febrero de 2014, bajo el Nro. 18, Folio 114 del Tomo 3, del Protocolo de Transcripción del año 2014, publicado en el diario El Universal en su edición del día 22 de abril de 2014, Cuerpo 2, así como en su página web (</w:t>
      </w:r>
      <w:hyperlink r:id="rId11" w:history="1">
        <w:r w:rsidRPr="00A63E09">
          <w:rPr>
            <w:rStyle w:val="Hipervnculo"/>
            <w:rFonts w:ascii="Arial" w:hAnsi="Arial" w:cs="Arial"/>
          </w:rPr>
          <w:t>www.mercantilbanco.com</w:t>
        </w:r>
      </w:hyperlink>
      <w:r w:rsidRPr="00A63E09">
        <w:rPr>
          <w:rFonts w:ascii="Arial" w:hAnsi="Arial" w:cs="Arial"/>
        </w:rPr>
        <w:t>,</w:t>
      </w:r>
      <w:r w:rsidRPr="00A63E09">
        <w:rPr>
          <w:rFonts w:ascii="Arial" w:hAnsi="Arial" w:cs="Arial"/>
          <w:color w:val="000000"/>
          <w:lang w:val="es-VE"/>
        </w:rPr>
        <w:t xml:space="preserve"> </w:t>
      </w:r>
      <w:r w:rsidRPr="00A63E09">
        <w:rPr>
          <w:rFonts w:ascii="Arial" w:hAnsi="Arial" w:cs="Arial"/>
          <w:color w:val="000000"/>
        </w:rPr>
        <w:t xml:space="preserve">o </w:t>
      </w:r>
      <w:r w:rsidR="00706E2A" w:rsidRPr="00A63E09">
        <w:rPr>
          <w:rFonts w:ascii="Arial" w:hAnsi="Arial" w:cs="Arial"/>
          <w:color w:val="000000"/>
        </w:rPr>
        <w:t>aquella</w:t>
      </w:r>
      <w:r w:rsidRPr="00A63E09">
        <w:rPr>
          <w:rFonts w:ascii="Arial" w:hAnsi="Arial" w:cs="Arial"/>
          <w:color w:val="000000"/>
        </w:rPr>
        <w:t xml:space="preserve"> que la sustituya</w:t>
      </w:r>
      <w:r w:rsidR="00C82D11" w:rsidRPr="00A63E09">
        <w:rPr>
          <w:rFonts w:ascii="Arial" w:hAnsi="Arial" w:cs="Arial"/>
          <w:color w:val="000000"/>
        </w:rPr>
        <w:t>)</w:t>
      </w:r>
      <w:r w:rsidRPr="00A63E09">
        <w:rPr>
          <w:rFonts w:ascii="Arial" w:hAnsi="Arial" w:cs="Arial"/>
          <w:color w:val="000000"/>
        </w:rPr>
        <w:t>, y a las modificaciones que se hubieren realizado para esta fecha a dichas Condiciones Generales, así como cualquier otro condicionado general que, debidamente aprobado por la Superintendencia de las Instituciones del Sector Bancario (Sudeban) lo sustituya o complemente</w:t>
      </w:r>
      <w:r w:rsidRPr="00A63E09">
        <w:rPr>
          <w:rFonts w:ascii="Arial" w:hAnsi="Arial" w:cs="Arial"/>
          <w:color w:val="000000"/>
          <w:lang w:val="es-VE"/>
        </w:rPr>
        <w:t>;</w:t>
      </w:r>
      <w:r w:rsidRPr="00A63E09">
        <w:rPr>
          <w:rFonts w:ascii="Arial" w:hAnsi="Arial" w:cs="Arial"/>
          <w:b/>
        </w:rPr>
        <w:t xml:space="preserve"> </w:t>
      </w:r>
      <w:r w:rsidRPr="00A63E09">
        <w:rPr>
          <w:rFonts w:ascii="Arial" w:hAnsi="Arial" w:cs="Arial"/>
        </w:rPr>
        <w:t>y,</w:t>
      </w:r>
      <w:r w:rsidRPr="00A63E09">
        <w:rPr>
          <w:rFonts w:ascii="Arial" w:hAnsi="Arial" w:cs="Arial"/>
          <w:b/>
        </w:rPr>
        <w:t xml:space="preserve"> 3.2.- </w:t>
      </w:r>
      <w:r w:rsidRPr="00A63E09">
        <w:rPr>
          <w:rFonts w:ascii="Arial" w:hAnsi="Arial" w:cs="Arial"/>
        </w:rPr>
        <w:t xml:space="preserve">Adicionalmente a ello, suscribió el contrato de </w:t>
      </w:r>
      <w:r w:rsidRPr="00A63E09">
        <w:rPr>
          <w:rFonts w:ascii="Arial" w:hAnsi="Arial" w:cs="Arial"/>
          <w:b/>
        </w:rPr>
        <w:t>Mercantil en Línea Empresas (MELE</w:t>
      </w:r>
      <w:r w:rsidRPr="00A63E09">
        <w:rPr>
          <w:rFonts w:ascii="Arial" w:hAnsi="Arial" w:cs="Arial"/>
        </w:rPr>
        <w:t>), cuyos términos y condiciones se dan aquí íntegramente por reproducidos al constituir los mismos conjuntamente con las estipulaciones de este acuerdo y las normas y procedimientos a que más adelante se hace mención, el régimen contractual aplicable al servicio</w:t>
      </w:r>
      <w:r w:rsidRPr="00A63E09">
        <w:rPr>
          <w:rFonts w:ascii="Arial" w:hAnsi="Arial" w:cs="Arial"/>
          <w:b/>
        </w:rPr>
        <w:t xml:space="preserve"> Círculo de Seguridad</w:t>
      </w:r>
      <w:r w:rsidRPr="00A63E09">
        <w:rPr>
          <w:rFonts w:ascii="Arial" w:hAnsi="Arial" w:cs="Arial"/>
        </w:rPr>
        <w:t>.</w:t>
      </w:r>
    </w:p>
    <w:p w14:paraId="37783FF4" w14:textId="43975772" w:rsidR="008D20BD" w:rsidRPr="00A63E09" w:rsidRDefault="008D20BD" w:rsidP="008D20BD">
      <w:pPr>
        <w:spacing w:line="240" w:lineRule="atLeast"/>
        <w:jc w:val="both"/>
        <w:rPr>
          <w:rFonts w:ascii="Arial" w:hAnsi="Arial" w:cs="Arial"/>
          <w:b/>
        </w:rPr>
      </w:pPr>
      <w:r w:rsidRPr="00A63E09">
        <w:rPr>
          <w:rFonts w:ascii="Arial" w:hAnsi="Arial" w:cs="Arial"/>
          <w:b/>
          <w:u w:val="single"/>
        </w:rPr>
        <w:t>CLÁUSULA CUARTA</w:t>
      </w:r>
      <w:r w:rsidRPr="00A63E09">
        <w:rPr>
          <w:rFonts w:ascii="Arial" w:hAnsi="Arial" w:cs="Arial"/>
          <w:b/>
        </w:rPr>
        <w:t xml:space="preserve">: </w:t>
      </w:r>
      <w:r w:rsidRPr="00A63E09">
        <w:rPr>
          <w:rFonts w:ascii="Arial" w:hAnsi="Arial" w:cs="Arial"/>
          <w:b/>
          <w:u w:val="single"/>
        </w:rPr>
        <w:t>Del Procedimiento para la notificación de los Datos Relevantes</w:t>
      </w:r>
      <w:r w:rsidRPr="00A63E09">
        <w:rPr>
          <w:rFonts w:ascii="Arial" w:hAnsi="Arial" w:cs="Arial"/>
          <w:b/>
        </w:rPr>
        <w:t xml:space="preserve">: </w:t>
      </w:r>
      <w:r w:rsidRPr="00A63E09">
        <w:rPr>
          <w:rFonts w:ascii="Arial" w:hAnsi="Arial" w:cs="Arial"/>
        </w:rPr>
        <w:t>A los</w:t>
      </w:r>
      <w:r w:rsidRPr="00A63E09">
        <w:rPr>
          <w:rFonts w:ascii="Arial" w:hAnsi="Arial" w:cs="Arial"/>
          <w:b/>
        </w:rPr>
        <w:t xml:space="preserve"> </w:t>
      </w:r>
      <w:r w:rsidRPr="00A63E09">
        <w:rPr>
          <w:rFonts w:ascii="Arial" w:hAnsi="Arial" w:cs="Arial"/>
        </w:rPr>
        <w:t xml:space="preserve">fines de satisfacer el objeto de este </w:t>
      </w:r>
      <w:r w:rsidR="00BE4EA3" w:rsidRPr="00A63E09">
        <w:rPr>
          <w:rFonts w:ascii="Arial" w:hAnsi="Arial" w:cs="Arial"/>
        </w:rPr>
        <w:t>Anexo</w:t>
      </w:r>
      <w:r w:rsidRPr="00A63E09">
        <w:rPr>
          <w:rFonts w:ascii="Arial" w:hAnsi="Arial" w:cs="Arial"/>
        </w:rPr>
        <w:t xml:space="preserve">, </w:t>
      </w:r>
      <w:r w:rsidRPr="00A63E09">
        <w:rPr>
          <w:rFonts w:ascii="Arial" w:hAnsi="Arial" w:cs="Arial"/>
          <w:b/>
        </w:rPr>
        <w:t xml:space="preserve">EL CLIENTE </w:t>
      </w:r>
      <w:r w:rsidRPr="00A63E09">
        <w:rPr>
          <w:rFonts w:ascii="Arial" w:hAnsi="Arial" w:cs="Arial"/>
        </w:rPr>
        <w:t xml:space="preserve">notificará a </w:t>
      </w:r>
      <w:r w:rsidRPr="00A63E09">
        <w:rPr>
          <w:rFonts w:ascii="Arial" w:hAnsi="Arial" w:cs="Arial"/>
          <w:b/>
        </w:rPr>
        <w:t xml:space="preserve">EL BANCO </w:t>
      </w:r>
      <w:r w:rsidRPr="00A63E09">
        <w:rPr>
          <w:rFonts w:ascii="Arial" w:hAnsi="Arial" w:cs="Arial"/>
        </w:rPr>
        <w:t xml:space="preserve">los </w:t>
      </w:r>
      <w:r w:rsidRPr="00A63E09">
        <w:rPr>
          <w:rFonts w:ascii="Arial" w:hAnsi="Arial" w:cs="Arial"/>
          <w:b/>
        </w:rPr>
        <w:t xml:space="preserve">Datos Relevantes </w:t>
      </w:r>
      <w:r w:rsidRPr="00A63E09">
        <w:rPr>
          <w:rFonts w:ascii="Arial" w:hAnsi="Arial" w:cs="Arial"/>
        </w:rPr>
        <w:t xml:space="preserve">a través del sistema </w:t>
      </w:r>
      <w:r w:rsidRPr="00A63E09">
        <w:rPr>
          <w:rFonts w:ascii="Arial" w:hAnsi="Arial" w:cs="Arial"/>
          <w:b/>
        </w:rPr>
        <w:t>Mercantil en Línea Empresas (MELE)</w:t>
      </w:r>
      <w:r w:rsidRPr="00A63E09">
        <w:rPr>
          <w:rFonts w:ascii="Arial" w:hAnsi="Arial" w:cs="Arial"/>
        </w:rPr>
        <w:t>. Es convenio expreso que</w:t>
      </w:r>
      <w:r w:rsidRPr="00A63E09">
        <w:rPr>
          <w:rFonts w:ascii="Arial" w:hAnsi="Arial" w:cs="Arial"/>
          <w:b/>
        </w:rPr>
        <w:t xml:space="preserve"> </w:t>
      </w:r>
      <w:r w:rsidRPr="00A63E09">
        <w:rPr>
          <w:rFonts w:ascii="Arial" w:hAnsi="Arial" w:cs="Arial"/>
        </w:rPr>
        <w:t xml:space="preserve">cuando se trate de una notificación </w:t>
      </w:r>
      <w:r w:rsidRPr="00A63E09">
        <w:rPr>
          <w:rFonts w:ascii="Arial" w:hAnsi="Arial" w:cs="Arial"/>
          <w:b/>
        </w:rPr>
        <w:t>colectiva</w:t>
      </w:r>
      <w:r w:rsidRPr="00A63E09">
        <w:rPr>
          <w:rFonts w:ascii="Arial" w:hAnsi="Arial" w:cs="Arial"/>
        </w:rPr>
        <w:t xml:space="preserve">, la misma se efectuará con por lo menos </w:t>
      </w:r>
      <w:r w:rsidRPr="00A63E09">
        <w:rPr>
          <w:rFonts w:ascii="Arial" w:hAnsi="Arial" w:cs="Arial"/>
          <w:b/>
        </w:rPr>
        <w:t xml:space="preserve">un (1) día hábil bancario </w:t>
      </w:r>
      <w:r w:rsidRPr="00A63E09">
        <w:rPr>
          <w:rFonts w:ascii="Arial" w:hAnsi="Arial" w:cs="Arial"/>
        </w:rPr>
        <w:t xml:space="preserve">de anticipación a aquel </w:t>
      </w:r>
      <w:r w:rsidRPr="00A63E09">
        <w:rPr>
          <w:rFonts w:ascii="Arial" w:hAnsi="Arial" w:cs="Arial"/>
          <w:b/>
        </w:rPr>
        <w:t xml:space="preserve">día hábil bancario </w:t>
      </w:r>
      <w:r w:rsidRPr="00A63E09">
        <w:rPr>
          <w:rFonts w:ascii="Arial" w:hAnsi="Arial" w:cs="Arial"/>
        </w:rPr>
        <w:t xml:space="preserve">que se tenga previsto para su entrega a los respectivos beneficiarios; y cuando la notificación sea </w:t>
      </w:r>
      <w:r w:rsidRPr="00A63E09">
        <w:rPr>
          <w:rFonts w:ascii="Arial" w:hAnsi="Arial" w:cs="Arial"/>
          <w:b/>
        </w:rPr>
        <w:t>individual</w:t>
      </w:r>
      <w:r w:rsidRPr="00A63E09">
        <w:rPr>
          <w:rFonts w:ascii="Arial" w:hAnsi="Arial" w:cs="Arial"/>
        </w:rPr>
        <w:t xml:space="preserve">, ésta podrá ser realizada por </w:t>
      </w:r>
      <w:r w:rsidRPr="00A63E09">
        <w:rPr>
          <w:rFonts w:ascii="Arial" w:hAnsi="Arial" w:cs="Arial"/>
          <w:b/>
        </w:rPr>
        <w:t xml:space="preserve">EL CLIENTE </w:t>
      </w:r>
      <w:r w:rsidRPr="00A63E09">
        <w:rPr>
          <w:rFonts w:ascii="Arial" w:hAnsi="Arial" w:cs="Arial"/>
        </w:rPr>
        <w:t xml:space="preserve">a </w:t>
      </w:r>
      <w:r w:rsidRPr="00A63E09">
        <w:rPr>
          <w:rFonts w:ascii="Arial" w:hAnsi="Arial" w:cs="Arial"/>
          <w:b/>
        </w:rPr>
        <w:t xml:space="preserve">EL BANCO </w:t>
      </w:r>
      <w:r w:rsidRPr="00A63E09">
        <w:rPr>
          <w:rFonts w:ascii="Arial" w:hAnsi="Arial" w:cs="Arial"/>
        </w:rPr>
        <w:t xml:space="preserve">en igual </w:t>
      </w:r>
      <w:r w:rsidRPr="00A63E09">
        <w:rPr>
          <w:rFonts w:ascii="Arial" w:hAnsi="Arial" w:cs="Arial"/>
          <w:b/>
        </w:rPr>
        <w:t>día</w:t>
      </w:r>
      <w:r w:rsidRPr="00A63E09">
        <w:rPr>
          <w:rFonts w:ascii="Arial" w:hAnsi="Arial" w:cs="Arial"/>
        </w:rPr>
        <w:t xml:space="preserve">, al previsto para la entrega del cheque de que se trate a su beneficiario, sea éste </w:t>
      </w:r>
      <w:r w:rsidRPr="00A63E09">
        <w:rPr>
          <w:rFonts w:ascii="Arial" w:hAnsi="Arial" w:cs="Arial"/>
          <w:b/>
        </w:rPr>
        <w:t xml:space="preserve">hábil bancario </w:t>
      </w:r>
      <w:r w:rsidRPr="00A63E09">
        <w:rPr>
          <w:rFonts w:ascii="Arial" w:hAnsi="Arial" w:cs="Arial"/>
        </w:rPr>
        <w:t xml:space="preserve">o </w:t>
      </w:r>
      <w:r w:rsidRPr="00A63E09">
        <w:rPr>
          <w:rFonts w:ascii="Arial" w:hAnsi="Arial" w:cs="Arial"/>
          <w:b/>
        </w:rPr>
        <w:t>no</w:t>
      </w:r>
      <w:r w:rsidRPr="00A63E09">
        <w:rPr>
          <w:rFonts w:ascii="Arial" w:hAnsi="Arial" w:cs="Arial"/>
        </w:rPr>
        <w:t xml:space="preserve">, pero en el entendido que siempre se efectuará con anterioridad a la ocurrencia de tal acto. Si eventualmente la notificación </w:t>
      </w:r>
      <w:r w:rsidRPr="00A63E09">
        <w:rPr>
          <w:rFonts w:ascii="Arial" w:hAnsi="Arial" w:cs="Arial"/>
          <w:b/>
        </w:rPr>
        <w:t xml:space="preserve">colectiva </w:t>
      </w:r>
      <w:r w:rsidRPr="00A63E09">
        <w:rPr>
          <w:rFonts w:ascii="Arial" w:hAnsi="Arial" w:cs="Arial"/>
        </w:rPr>
        <w:t xml:space="preserve">fuere realizada en un </w:t>
      </w:r>
      <w:r w:rsidRPr="00A63E09">
        <w:rPr>
          <w:rFonts w:ascii="Arial" w:hAnsi="Arial" w:cs="Arial"/>
          <w:b/>
        </w:rPr>
        <w:t>día no hábil bancario</w:t>
      </w:r>
      <w:r w:rsidRPr="00A63E09">
        <w:rPr>
          <w:rFonts w:ascii="Arial" w:hAnsi="Arial" w:cs="Arial"/>
        </w:rPr>
        <w:t xml:space="preserve">, la misma sólo se considerará recibida por </w:t>
      </w:r>
      <w:r w:rsidRPr="00A63E09">
        <w:rPr>
          <w:rFonts w:ascii="Arial" w:hAnsi="Arial" w:cs="Arial"/>
          <w:b/>
        </w:rPr>
        <w:t>EL BANCO</w:t>
      </w:r>
      <w:r w:rsidRPr="00A63E09">
        <w:rPr>
          <w:rFonts w:ascii="Arial" w:hAnsi="Arial" w:cs="Arial"/>
        </w:rPr>
        <w:t xml:space="preserve"> el </w:t>
      </w:r>
      <w:r w:rsidRPr="00A63E09">
        <w:rPr>
          <w:rFonts w:ascii="Arial" w:hAnsi="Arial" w:cs="Arial"/>
          <w:b/>
        </w:rPr>
        <w:t xml:space="preserve">día hábil bancario </w:t>
      </w:r>
      <w:r w:rsidRPr="00A63E09">
        <w:rPr>
          <w:rFonts w:ascii="Arial" w:hAnsi="Arial" w:cs="Arial"/>
        </w:rPr>
        <w:t xml:space="preserve">siguiente. </w:t>
      </w:r>
      <w:r w:rsidRPr="00A63E09">
        <w:rPr>
          <w:rFonts w:ascii="Arial" w:hAnsi="Arial" w:cs="Arial"/>
          <w:b/>
        </w:rPr>
        <w:t>La notificación efectuada por EL CLIENTE a EL BANCO en la forma y términos previstos en esta cláusula otorgará legitimidad y convalidará las órdenes de pago impartidas por EL CLIENTE con</w:t>
      </w:r>
      <w:r w:rsidR="00532B3D" w:rsidRPr="00A63E09">
        <w:rPr>
          <w:rFonts w:ascii="Arial" w:hAnsi="Arial" w:cs="Arial"/>
          <w:b/>
        </w:rPr>
        <w:t xml:space="preserve"> la emisión del (de los) cheque</w:t>
      </w:r>
      <w:r w:rsidRPr="00A63E09">
        <w:rPr>
          <w:rFonts w:ascii="Arial" w:hAnsi="Arial" w:cs="Arial"/>
          <w:b/>
        </w:rPr>
        <w:t xml:space="preserve">(s). </w:t>
      </w:r>
    </w:p>
    <w:p w14:paraId="1B3A4457" w14:textId="1EF9F4B5" w:rsidR="008D20BD" w:rsidRPr="00A63E09" w:rsidRDefault="008D20BD" w:rsidP="008D20BD">
      <w:pPr>
        <w:spacing w:line="240" w:lineRule="atLeast"/>
        <w:jc w:val="both"/>
        <w:rPr>
          <w:rFonts w:ascii="Arial" w:hAnsi="Arial" w:cs="Arial"/>
        </w:rPr>
      </w:pPr>
      <w:r w:rsidRPr="00A63E09">
        <w:rPr>
          <w:rFonts w:ascii="Arial" w:hAnsi="Arial" w:cs="Arial"/>
          <w:b/>
          <w:u w:val="single"/>
        </w:rPr>
        <w:t>CLÁUSULA QUINTA</w:t>
      </w:r>
      <w:r w:rsidRPr="00A63E09">
        <w:rPr>
          <w:rFonts w:ascii="Arial" w:hAnsi="Arial" w:cs="Arial"/>
          <w:b/>
        </w:rPr>
        <w:t xml:space="preserve">: </w:t>
      </w:r>
      <w:r w:rsidRPr="00A63E09">
        <w:rPr>
          <w:rFonts w:ascii="Arial" w:hAnsi="Arial" w:cs="Arial"/>
          <w:b/>
          <w:u w:val="single"/>
        </w:rPr>
        <w:t>De Otras Obligaciones a Cargo de EL CLIENTE</w:t>
      </w:r>
      <w:r w:rsidRPr="00A63E09">
        <w:rPr>
          <w:rFonts w:ascii="Arial" w:hAnsi="Arial" w:cs="Arial"/>
          <w:b/>
        </w:rPr>
        <w:t>: EL CLIENTE</w:t>
      </w:r>
      <w:r w:rsidRPr="00A63E09">
        <w:rPr>
          <w:rFonts w:ascii="Arial" w:hAnsi="Arial" w:cs="Arial"/>
        </w:rPr>
        <w:t xml:space="preserve"> deberá cumplir todas y cada una de las obligaciones establecidas en este </w:t>
      </w:r>
      <w:r w:rsidR="00BE4EA3" w:rsidRPr="00A63E09">
        <w:rPr>
          <w:rFonts w:ascii="Arial" w:hAnsi="Arial" w:cs="Arial"/>
        </w:rPr>
        <w:t>Anexo</w:t>
      </w:r>
      <w:r w:rsidRPr="00A63E09">
        <w:rPr>
          <w:rFonts w:ascii="Arial" w:hAnsi="Arial" w:cs="Arial"/>
        </w:rPr>
        <w:t xml:space="preserve">, y muy especialmente las que se señalan a continuación: </w:t>
      </w:r>
      <w:r w:rsidRPr="00A63E09">
        <w:rPr>
          <w:rFonts w:ascii="Arial" w:hAnsi="Arial" w:cs="Arial"/>
          <w:b/>
        </w:rPr>
        <w:t>5.1.-</w:t>
      </w:r>
      <w:r w:rsidRPr="00A63E09">
        <w:rPr>
          <w:rFonts w:ascii="Arial" w:hAnsi="Arial" w:cs="Arial"/>
        </w:rPr>
        <w:t xml:space="preserve"> Ejercer, con la diligencia de un buen padre de familia, la guarda</w:t>
      </w:r>
      <w:r w:rsidR="00532B3D" w:rsidRPr="00A63E09">
        <w:rPr>
          <w:rFonts w:ascii="Arial" w:hAnsi="Arial" w:cs="Arial"/>
        </w:rPr>
        <w:t xml:space="preserve"> y custodia del (los) talonario</w:t>
      </w:r>
      <w:r w:rsidRPr="00A63E09">
        <w:rPr>
          <w:rFonts w:ascii="Arial" w:hAnsi="Arial" w:cs="Arial"/>
        </w:rPr>
        <w:t xml:space="preserve">(s) de cheques del </w:t>
      </w:r>
      <w:r w:rsidR="00532B3D" w:rsidRPr="00A63E09">
        <w:rPr>
          <w:rFonts w:ascii="Arial" w:hAnsi="Arial" w:cs="Arial"/>
        </w:rPr>
        <w:t>(de los) cheque(s) elaborado(s) e impreso</w:t>
      </w:r>
      <w:r w:rsidRPr="00A63E09">
        <w:rPr>
          <w:rFonts w:ascii="Arial" w:hAnsi="Arial" w:cs="Arial"/>
        </w:rPr>
        <w:t xml:space="preserve">(s) por terceros ajenos a </w:t>
      </w:r>
      <w:r w:rsidRPr="00A63E09">
        <w:rPr>
          <w:rFonts w:ascii="Arial" w:hAnsi="Arial" w:cs="Arial"/>
          <w:b/>
        </w:rPr>
        <w:t xml:space="preserve">EL BANCO </w:t>
      </w:r>
      <w:r w:rsidRPr="00A63E09">
        <w:rPr>
          <w:rFonts w:ascii="Arial" w:hAnsi="Arial" w:cs="Arial"/>
        </w:rPr>
        <w:t xml:space="preserve">conforme a las instrucciones suministradas por </w:t>
      </w:r>
      <w:r w:rsidRPr="00A63E09">
        <w:rPr>
          <w:rFonts w:ascii="Arial" w:hAnsi="Arial" w:cs="Arial"/>
          <w:b/>
        </w:rPr>
        <w:t>EL CLIENTE</w:t>
      </w:r>
      <w:r w:rsidRPr="00A63E09">
        <w:rPr>
          <w:rFonts w:ascii="Arial" w:hAnsi="Arial" w:cs="Arial"/>
        </w:rPr>
        <w:t xml:space="preserve">, quien será el único responsable y destinatario de todas las consecuencias que se pudieran derivar con motivo de la pérdida o extravío, sustracción, hurto, robo o falsificación de todos o de uno o varios de los cheques; y, </w:t>
      </w:r>
      <w:r w:rsidRPr="00A63E09">
        <w:rPr>
          <w:rFonts w:ascii="Arial" w:hAnsi="Arial" w:cs="Arial"/>
          <w:b/>
        </w:rPr>
        <w:t>5.2.-</w:t>
      </w:r>
      <w:r w:rsidRPr="00A63E09">
        <w:rPr>
          <w:rFonts w:ascii="Arial" w:hAnsi="Arial" w:cs="Arial"/>
        </w:rPr>
        <w:t xml:space="preserve"> Notificar a </w:t>
      </w:r>
      <w:r w:rsidRPr="00A63E09">
        <w:rPr>
          <w:rFonts w:ascii="Arial" w:hAnsi="Arial" w:cs="Arial"/>
          <w:b/>
        </w:rPr>
        <w:t>EL BANCO</w:t>
      </w:r>
      <w:r w:rsidRPr="00A63E09">
        <w:rPr>
          <w:rFonts w:ascii="Arial" w:hAnsi="Arial" w:cs="Arial"/>
        </w:rPr>
        <w:t xml:space="preserve"> la emisión de todos los cheques librados contra la </w:t>
      </w:r>
      <w:r w:rsidRPr="00A63E09">
        <w:rPr>
          <w:rFonts w:ascii="Arial" w:hAnsi="Arial" w:cs="Arial"/>
          <w:b/>
        </w:rPr>
        <w:t>Cuenta</w:t>
      </w:r>
      <w:r w:rsidRPr="00A63E09">
        <w:rPr>
          <w:rFonts w:ascii="Arial" w:hAnsi="Arial" w:cs="Arial"/>
        </w:rPr>
        <w:t xml:space="preserve"> en los términos previstos en la cláusula </w:t>
      </w:r>
      <w:r w:rsidRPr="00A63E09">
        <w:rPr>
          <w:rFonts w:ascii="Arial" w:hAnsi="Arial" w:cs="Arial"/>
          <w:b/>
        </w:rPr>
        <w:t>Cuarta</w:t>
      </w:r>
      <w:r w:rsidRPr="00A63E09">
        <w:rPr>
          <w:rFonts w:ascii="Arial" w:hAnsi="Arial" w:cs="Arial"/>
        </w:rPr>
        <w:t xml:space="preserve">, los cuales deberán llevar inserta la mención </w:t>
      </w:r>
      <w:r w:rsidRPr="00A63E09">
        <w:rPr>
          <w:rFonts w:ascii="Arial" w:hAnsi="Arial" w:cs="Arial"/>
          <w:b/>
        </w:rPr>
        <w:t>“No Endosable”</w:t>
      </w:r>
      <w:r w:rsidRPr="00A63E09">
        <w:rPr>
          <w:rFonts w:ascii="Arial" w:hAnsi="Arial" w:cs="Arial"/>
        </w:rPr>
        <w:t xml:space="preserve">. </w:t>
      </w:r>
    </w:p>
    <w:p w14:paraId="255C8923" w14:textId="5F468380" w:rsidR="008D20BD" w:rsidRPr="00A63E09" w:rsidRDefault="008D20BD" w:rsidP="008D20BD">
      <w:pPr>
        <w:tabs>
          <w:tab w:val="left" w:pos="7513"/>
        </w:tabs>
        <w:spacing w:line="240" w:lineRule="atLeast"/>
        <w:jc w:val="both"/>
        <w:rPr>
          <w:rFonts w:ascii="Arial" w:hAnsi="Arial" w:cs="Arial"/>
          <w:b/>
        </w:rPr>
      </w:pPr>
      <w:r w:rsidRPr="00A63E09">
        <w:rPr>
          <w:rFonts w:ascii="Arial" w:hAnsi="Arial" w:cs="Arial"/>
          <w:b/>
          <w:u w:val="single"/>
        </w:rPr>
        <w:t>CLÁUSULA SEXTA</w:t>
      </w:r>
      <w:r w:rsidRPr="00A63E09">
        <w:rPr>
          <w:rFonts w:ascii="Arial" w:hAnsi="Arial" w:cs="Arial"/>
          <w:b/>
        </w:rPr>
        <w:t xml:space="preserve">: </w:t>
      </w:r>
      <w:r w:rsidRPr="00A63E09">
        <w:rPr>
          <w:rFonts w:ascii="Arial" w:hAnsi="Arial" w:cs="Arial"/>
          <w:b/>
          <w:u w:val="single"/>
        </w:rPr>
        <w:t>De Otras Obligaciones a Cargo de EL BANCO</w:t>
      </w:r>
      <w:r w:rsidRPr="00A63E09">
        <w:rPr>
          <w:rFonts w:ascii="Arial" w:hAnsi="Arial" w:cs="Arial"/>
          <w:b/>
        </w:rPr>
        <w:t xml:space="preserve">: EL BANCO </w:t>
      </w:r>
      <w:r w:rsidRPr="00A63E09">
        <w:rPr>
          <w:rFonts w:ascii="Arial" w:hAnsi="Arial" w:cs="Arial"/>
        </w:rPr>
        <w:t xml:space="preserve">deberá cumplir todas y cada una de las obligaciones establecidas en este </w:t>
      </w:r>
      <w:r w:rsidR="00BE4EA3" w:rsidRPr="00A63E09">
        <w:rPr>
          <w:rFonts w:ascii="Arial" w:hAnsi="Arial" w:cs="Arial"/>
        </w:rPr>
        <w:t>Anexo</w:t>
      </w:r>
      <w:r w:rsidRPr="00A63E09">
        <w:rPr>
          <w:rFonts w:ascii="Arial" w:hAnsi="Arial" w:cs="Arial"/>
        </w:rPr>
        <w:t xml:space="preserve">, y especialmente pagar los cheques que </w:t>
      </w:r>
      <w:r w:rsidRPr="00A63E09">
        <w:rPr>
          <w:rFonts w:ascii="Arial" w:hAnsi="Arial" w:cs="Arial"/>
          <w:b/>
        </w:rPr>
        <w:t xml:space="preserve">EL CLIENTE </w:t>
      </w:r>
      <w:r w:rsidRPr="00A63E09">
        <w:rPr>
          <w:rFonts w:ascii="Arial" w:hAnsi="Arial" w:cs="Arial"/>
        </w:rPr>
        <w:t xml:space="preserve">libre y cuya emisión notifique de conformidad a sus previsiones. En consecuencia, </w:t>
      </w:r>
      <w:r w:rsidRPr="00A63E09">
        <w:rPr>
          <w:rFonts w:ascii="Arial" w:hAnsi="Arial" w:cs="Arial"/>
          <w:b/>
        </w:rPr>
        <w:t>EL BANCO</w:t>
      </w:r>
      <w:r w:rsidRPr="00A63E09">
        <w:rPr>
          <w:rFonts w:ascii="Arial" w:hAnsi="Arial" w:cs="Arial"/>
        </w:rPr>
        <w:t xml:space="preserve"> no estará obligado a pagar </w:t>
      </w:r>
      <w:r w:rsidR="0076788D">
        <w:rPr>
          <w:rFonts w:ascii="Arial" w:hAnsi="Arial" w:cs="Arial"/>
          <w:b/>
        </w:rPr>
        <w:t>alguno</w:t>
      </w:r>
      <w:r w:rsidRPr="00A63E09">
        <w:rPr>
          <w:rFonts w:ascii="Arial" w:hAnsi="Arial" w:cs="Arial"/>
          <w:b/>
        </w:rPr>
        <w:t>(s)</w:t>
      </w:r>
      <w:r w:rsidRPr="00A63E09">
        <w:rPr>
          <w:rFonts w:ascii="Arial" w:hAnsi="Arial" w:cs="Arial"/>
        </w:rPr>
        <w:t xml:space="preserve"> de dichos cheques, en caso que: </w:t>
      </w:r>
      <w:r w:rsidRPr="00A63E09">
        <w:rPr>
          <w:rFonts w:ascii="Arial" w:hAnsi="Arial" w:cs="Arial"/>
          <w:b/>
        </w:rPr>
        <w:t xml:space="preserve">6.1.- </w:t>
      </w:r>
      <w:r w:rsidRPr="00A63E09">
        <w:rPr>
          <w:rFonts w:ascii="Arial" w:hAnsi="Arial" w:cs="Arial"/>
        </w:rPr>
        <w:t xml:space="preserve">La emisión y presentación al cobro de los mismos haya ocurrido en contravención a lo dispuesto en las </w:t>
      </w:r>
      <w:r w:rsidRPr="00A63E09">
        <w:rPr>
          <w:rFonts w:ascii="Arial" w:hAnsi="Arial" w:cs="Arial"/>
          <w:color w:val="000000"/>
        </w:rPr>
        <w:t>Condiciones</w:t>
      </w:r>
      <w:r w:rsidRPr="00A63E09">
        <w:rPr>
          <w:rFonts w:ascii="Arial" w:hAnsi="Arial" w:cs="Arial"/>
          <w:b/>
          <w:color w:val="000000"/>
        </w:rPr>
        <w:t xml:space="preserve"> </w:t>
      </w:r>
      <w:r w:rsidRPr="00A63E09">
        <w:rPr>
          <w:rFonts w:ascii="Arial" w:hAnsi="Arial" w:cs="Arial"/>
          <w:color w:val="000000"/>
        </w:rPr>
        <w:t>Generales de Contratación de las Operaciones Pasivas y Neutras</w:t>
      </w:r>
      <w:r w:rsidRPr="00A63E09">
        <w:rPr>
          <w:rFonts w:ascii="Arial" w:hAnsi="Arial" w:cs="Arial"/>
          <w:b/>
          <w:color w:val="000000"/>
        </w:rPr>
        <w:t xml:space="preserve"> </w:t>
      </w:r>
      <w:r w:rsidRPr="00A63E09">
        <w:rPr>
          <w:rFonts w:ascii="Arial" w:hAnsi="Arial" w:cs="Arial"/>
          <w:color w:val="000000"/>
        </w:rPr>
        <w:t>de</w:t>
      </w:r>
      <w:r w:rsidRPr="00A63E09">
        <w:rPr>
          <w:rFonts w:ascii="Arial" w:hAnsi="Arial" w:cs="Arial"/>
          <w:b/>
          <w:color w:val="000000"/>
        </w:rPr>
        <w:t xml:space="preserve"> EL BANCO</w:t>
      </w:r>
      <w:r w:rsidRPr="00A63E09">
        <w:rPr>
          <w:rFonts w:ascii="Arial" w:hAnsi="Arial" w:cs="Arial"/>
        </w:rPr>
        <w:t xml:space="preserve">; </w:t>
      </w:r>
      <w:r w:rsidRPr="00A63E09">
        <w:rPr>
          <w:rFonts w:ascii="Arial" w:hAnsi="Arial" w:cs="Arial"/>
          <w:b/>
        </w:rPr>
        <w:t xml:space="preserve">6.2.- </w:t>
      </w:r>
      <w:r w:rsidRPr="00A63E09">
        <w:rPr>
          <w:rFonts w:ascii="Arial" w:hAnsi="Arial" w:cs="Arial"/>
        </w:rPr>
        <w:t xml:space="preserve">Para el momento de la presentación al cobro de los cheques por parte de los beneficiarios, </w:t>
      </w:r>
      <w:r w:rsidRPr="00A63E09">
        <w:rPr>
          <w:rFonts w:ascii="Arial" w:hAnsi="Arial" w:cs="Arial"/>
          <w:b/>
        </w:rPr>
        <w:t xml:space="preserve">EL CLIENTE </w:t>
      </w:r>
      <w:r w:rsidRPr="00A63E09">
        <w:rPr>
          <w:rFonts w:ascii="Arial" w:hAnsi="Arial" w:cs="Arial"/>
        </w:rPr>
        <w:t xml:space="preserve">no hubiere efectuado la notificación de la manera prevista en la cláusula </w:t>
      </w:r>
      <w:r w:rsidRPr="00A63E09">
        <w:rPr>
          <w:rFonts w:ascii="Arial" w:hAnsi="Arial" w:cs="Arial"/>
          <w:b/>
        </w:rPr>
        <w:t xml:space="preserve">Cuarta </w:t>
      </w:r>
      <w:r w:rsidRPr="00A63E09">
        <w:rPr>
          <w:rFonts w:ascii="Arial" w:hAnsi="Arial" w:cs="Arial"/>
        </w:rPr>
        <w:t xml:space="preserve">de este </w:t>
      </w:r>
      <w:r w:rsidR="0076788D">
        <w:rPr>
          <w:rFonts w:ascii="Arial" w:hAnsi="Arial" w:cs="Arial"/>
        </w:rPr>
        <w:t>Anexo</w:t>
      </w:r>
      <w:r w:rsidRPr="00A63E09">
        <w:rPr>
          <w:rFonts w:ascii="Arial" w:hAnsi="Arial" w:cs="Arial"/>
        </w:rPr>
        <w:t xml:space="preserve">; </w:t>
      </w:r>
      <w:r w:rsidRPr="00A63E09">
        <w:rPr>
          <w:rFonts w:ascii="Arial" w:hAnsi="Arial" w:cs="Arial"/>
          <w:b/>
        </w:rPr>
        <w:t xml:space="preserve">6.3.- </w:t>
      </w:r>
      <w:r w:rsidRPr="00A63E09">
        <w:rPr>
          <w:rFonts w:ascii="Arial" w:hAnsi="Arial" w:cs="Arial"/>
        </w:rPr>
        <w:t>Existiere disparidad o falta de coincidencia entre cualquiera de los datos estampados e</w:t>
      </w:r>
      <w:r w:rsidR="00532B3D" w:rsidRPr="00A63E09">
        <w:rPr>
          <w:rFonts w:ascii="Arial" w:hAnsi="Arial" w:cs="Arial"/>
        </w:rPr>
        <w:t>n el cuerpo del (de los) cheque</w:t>
      </w:r>
      <w:r w:rsidRPr="00A63E09">
        <w:rPr>
          <w:rFonts w:ascii="Arial" w:hAnsi="Arial" w:cs="Arial"/>
        </w:rPr>
        <w:t xml:space="preserve">(s) y aquellos que hubieren sido notificados a </w:t>
      </w:r>
      <w:r w:rsidRPr="00A63E09">
        <w:rPr>
          <w:rFonts w:ascii="Arial" w:hAnsi="Arial" w:cs="Arial"/>
          <w:b/>
        </w:rPr>
        <w:t xml:space="preserve">EL BANCO </w:t>
      </w:r>
      <w:r w:rsidRPr="00A63E09">
        <w:rPr>
          <w:rFonts w:ascii="Arial" w:hAnsi="Arial" w:cs="Arial"/>
        </w:rPr>
        <w:t xml:space="preserve">a través del sistema </w:t>
      </w:r>
      <w:r w:rsidRPr="00A63E09">
        <w:rPr>
          <w:rFonts w:ascii="Arial" w:hAnsi="Arial" w:cs="Arial"/>
          <w:b/>
        </w:rPr>
        <w:t>Mercantil en Línea Empresas (MELE)</w:t>
      </w:r>
      <w:r w:rsidRPr="00A63E09">
        <w:rPr>
          <w:rFonts w:ascii="Arial" w:hAnsi="Arial" w:cs="Arial"/>
        </w:rPr>
        <w:t xml:space="preserve">; y, </w:t>
      </w:r>
      <w:r w:rsidRPr="00A63E09">
        <w:rPr>
          <w:rFonts w:ascii="Arial" w:hAnsi="Arial" w:cs="Arial"/>
          <w:b/>
        </w:rPr>
        <w:t>6.4.-</w:t>
      </w:r>
      <w:r w:rsidRPr="00A63E09">
        <w:rPr>
          <w:rFonts w:ascii="Arial" w:hAnsi="Arial" w:cs="Arial"/>
        </w:rPr>
        <w:t xml:space="preserve"> A juicio de </w:t>
      </w:r>
      <w:r w:rsidRPr="00A63E09">
        <w:rPr>
          <w:rFonts w:ascii="Arial" w:hAnsi="Arial" w:cs="Arial"/>
          <w:b/>
        </w:rPr>
        <w:t>EL BANCO</w:t>
      </w:r>
      <w:r w:rsidR="00532B3D" w:rsidRPr="00A63E09">
        <w:rPr>
          <w:rFonts w:ascii="Arial" w:hAnsi="Arial" w:cs="Arial"/>
        </w:rPr>
        <w:t xml:space="preserve"> el (los) cheque</w:t>
      </w:r>
      <w:r w:rsidRPr="00A63E09">
        <w:rPr>
          <w:rFonts w:ascii="Arial" w:hAnsi="Arial" w:cs="Arial"/>
        </w:rPr>
        <w:t xml:space="preserve">(s) presenten algún signo o apariencia de adulteración o </w:t>
      </w:r>
      <w:r w:rsidRPr="00A63E09">
        <w:rPr>
          <w:rFonts w:ascii="Arial" w:hAnsi="Arial" w:cs="Arial"/>
          <w:spacing w:val="-3"/>
        </w:rPr>
        <w:t xml:space="preserve">de falsificación. </w:t>
      </w:r>
      <w:r w:rsidRPr="00A63E09">
        <w:rPr>
          <w:rFonts w:ascii="Arial" w:hAnsi="Arial" w:cs="Arial"/>
          <w:b/>
          <w:spacing w:val="-3"/>
        </w:rPr>
        <w:t xml:space="preserve">En cualquiera de los supuestos antes señalados, la actuación de EL BANCO se limitará a estampar en el cheque de que se trate como causa de devolución o no pago del mismo, la leyenda “Diríjase al Girador”, sin que EL CLIENTE como consecuencia de ello tenga el derecho a formular reclamo alguno en contra de EL BANCO ni a </w:t>
      </w:r>
      <w:r w:rsidRPr="00A63E09">
        <w:rPr>
          <w:rFonts w:ascii="Arial" w:hAnsi="Arial" w:cs="Arial"/>
          <w:b/>
        </w:rPr>
        <w:t xml:space="preserve">solicitar y obtener la indemnización de los eventuales daños y perjuicios que de dicho hecho se pudieren derivar. </w:t>
      </w:r>
    </w:p>
    <w:p w14:paraId="6A05BAC9" w14:textId="56B65160" w:rsidR="008D20BD" w:rsidRPr="00706E2A" w:rsidRDefault="008D20BD" w:rsidP="008D20BD">
      <w:pPr>
        <w:spacing w:line="240" w:lineRule="atLeast"/>
        <w:jc w:val="both"/>
        <w:rPr>
          <w:rFonts w:ascii="Arial" w:hAnsi="Arial" w:cs="Arial"/>
          <w:b/>
        </w:rPr>
      </w:pPr>
      <w:r w:rsidRPr="00A63E09">
        <w:rPr>
          <w:rFonts w:ascii="Arial" w:hAnsi="Arial" w:cs="Arial"/>
          <w:b/>
          <w:u w:val="single"/>
        </w:rPr>
        <w:t>CLÁUSULA SÉPTIMA</w:t>
      </w:r>
      <w:r w:rsidRPr="00A63E09">
        <w:rPr>
          <w:rFonts w:ascii="Arial" w:hAnsi="Arial" w:cs="Arial"/>
          <w:b/>
        </w:rPr>
        <w:t xml:space="preserve">: </w:t>
      </w:r>
      <w:r w:rsidRPr="00A63E09">
        <w:rPr>
          <w:rFonts w:ascii="Arial" w:hAnsi="Arial" w:cs="Arial"/>
          <w:b/>
          <w:u w:val="single"/>
        </w:rPr>
        <w:t>De la Suspensión del Pago de Cheques</w:t>
      </w:r>
      <w:r w:rsidRPr="00A63E09">
        <w:rPr>
          <w:rFonts w:ascii="Arial" w:hAnsi="Arial" w:cs="Arial"/>
          <w:b/>
        </w:rPr>
        <w:t>: Si con anterioridad a la ocasión en que a EL CLIENTE le corresponda efectuar la entrega a los beneficiarios de cheques librados contra la Cuenta cuya emisión le hubiere sido notificada a EL BANCO mediante cualquiera de las formas previstas en la cláusula Cuarta; es decir, individual o colectiva, se hubiere producido su destrucción, daño o deterioro; pérdida o extravío; sustracción; hurto o robo, o si por cualquier otra circunstancia EL CLIENTE decidiere suspender el</w:t>
      </w:r>
      <w:r w:rsidRPr="00706E2A">
        <w:rPr>
          <w:rFonts w:ascii="Arial" w:hAnsi="Arial" w:cs="Arial"/>
          <w:b/>
        </w:rPr>
        <w:t xml:space="preserve"> pago de tales cheques, </w:t>
      </w:r>
      <w:r w:rsidRPr="00706E2A">
        <w:rPr>
          <w:rFonts w:ascii="Arial" w:hAnsi="Arial" w:cs="Arial"/>
          <w:b/>
        </w:rPr>
        <w:lastRenderedPageBreak/>
        <w:t xml:space="preserve">incluso después de haber efectuado su entrega a los beneficiarios, EL CLIENTE se obliga a notificar de manera individual e inmediata a EL BANCO la ocurrencia de ese hecho mediante el sistema Mercantil en Línea Empresas (MELE), o en su defecto, por cualquiera de los medios previstos en las </w:t>
      </w:r>
      <w:r w:rsidRPr="00706E2A">
        <w:rPr>
          <w:rFonts w:ascii="Arial" w:hAnsi="Arial" w:cs="Arial"/>
          <w:b/>
          <w:color w:val="000000"/>
        </w:rPr>
        <w:t>Condiciones Generales de Contratación de las Operaciones Pasivas y Neutras de EL BANCO</w:t>
      </w:r>
      <w:r w:rsidRPr="00706E2A">
        <w:rPr>
          <w:rFonts w:ascii="Arial" w:hAnsi="Arial" w:cs="Arial"/>
          <w:b/>
        </w:rPr>
        <w:t>.</w:t>
      </w:r>
      <w:r w:rsidRPr="00706E2A">
        <w:rPr>
          <w:rFonts w:ascii="Arial" w:hAnsi="Arial" w:cs="Arial"/>
        </w:rPr>
        <w:t xml:space="preserve"> No obstante, si la causa que diere lugar a la suspensión de pago de los cheques fuere la eventual destrucción, daño o deterioro de los mismos, se admitirá que </w:t>
      </w:r>
      <w:r w:rsidRPr="00706E2A">
        <w:rPr>
          <w:rFonts w:ascii="Arial" w:hAnsi="Arial" w:cs="Arial"/>
          <w:b/>
        </w:rPr>
        <w:t>EL CLIENTE</w:t>
      </w:r>
      <w:r w:rsidRPr="00706E2A">
        <w:rPr>
          <w:rFonts w:ascii="Arial" w:hAnsi="Arial" w:cs="Arial"/>
        </w:rPr>
        <w:t xml:space="preserve"> efectúe a </w:t>
      </w:r>
      <w:r w:rsidRPr="00706E2A">
        <w:rPr>
          <w:rFonts w:ascii="Arial" w:hAnsi="Arial" w:cs="Arial"/>
          <w:b/>
        </w:rPr>
        <w:t>EL BANCO</w:t>
      </w:r>
      <w:r w:rsidRPr="00706E2A">
        <w:rPr>
          <w:rFonts w:ascii="Arial" w:hAnsi="Arial" w:cs="Arial"/>
        </w:rPr>
        <w:t xml:space="preserve"> la notificación a que haya lugar de manera </w:t>
      </w:r>
      <w:r w:rsidRPr="00706E2A">
        <w:rPr>
          <w:rFonts w:ascii="Arial" w:hAnsi="Arial" w:cs="Arial"/>
          <w:b/>
        </w:rPr>
        <w:t>colectiva</w:t>
      </w:r>
      <w:r w:rsidRPr="00706E2A">
        <w:rPr>
          <w:rFonts w:ascii="Arial" w:hAnsi="Arial" w:cs="Arial"/>
        </w:rPr>
        <w:t xml:space="preserve">, quedando expresamente entendido que en caso de ser realizada en un </w:t>
      </w:r>
      <w:r w:rsidRPr="00706E2A">
        <w:rPr>
          <w:rFonts w:ascii="Arial" w:hAnsi="Arial" w:cs="Arial"/>
          <w:b/>
        </w:rPr>
        <w:t>día no hábil bancario</w:t>
      </w:r>
      <w:r w:rsidRPr="00706E2A">
        <w:rPr>
          <w:rFonts w:ascii="Arial" w:hAnsi="Arial" w:cs="Arial"/>
        </w:rPr>
        <w:t xml:space="preserve">, la misma sólo se considerará recibida por </w:t>
      </w:r>
      <w:r w:rsidRPr="00706E2A">
        <w:rPr>
          <w:rFonts w:ascii="Arial" w:hAnsi="Arial" w:cs="Arial"/>
          <w:b/>
        </w:rPr>
        <w:t>EL BANCO el día hábil bancario siguiente. Si realizada</w:t>
      </w:r>
      <w:r w:rsidR="00532B3D">
        <w:rPr>
          <w:rFonts w:ascii="Arial" w:hAnsi="Arial" w:cs="Arial"/>
          <w:b/>
        </w:rPr>
        <w:t xml:space="preserve"> la entrega del (de los) cheque</w:t>
      </w:r>
      <w:r w:rsidRPr="00706E2A">
        <w:rPr>
          <w:rFonts w:ascii="Arial" w:hAnsi="Arial" w:cs="Arial"/>
          <w:b/>
        </w:rPr>
        <w:t xml:space="preserve">(s) a los beneficiarios, EL CLIENTE decidiere suspender su pago, cualquiera que fuere la causa que la motive, éste estará obligado a indemnizar a EL BANCO los daños y perjuicios que esa decisión le llegare a ocasionar y a reintegrarle en forma inmediata los gastos, costos y honorarios profesionales en que hubiere incurrido para preservar de acciones de terceros ajenos a este </w:t>
      </w:r>
      <w:r w:rsidR="00BE4EA3">
        <w:rPr>
          <w:rFonts w:ascii="Arial" w:hAnsi="Arial" w:cs="Arial"/>
          <w:b/>
        </w:rPr>
        <w:t>Anexo</w:t>
      </w:r>
      <w:r w:rsidRPr="00706E2A">
        <w:rPr>
          <w:rFonts w:ascii="Arial" w:hAnsi="Arial" w:cs="Arial"/>
          <w:b/>
        </w:rPr>
        <w:t xml:space="preserve"> sus derechos e intereses.</w:t>
      </w:r>
    </w:p>
    <w:p w14:paraId="78DB9E43" w14:textId="410D3237" w:rsidR="008D20BD" w:rsidRPr="00706E2A" w:rsidRDefault="008D20BD" w:rsidP="008D20BD">
      <w:pPr>
        <w:spacing w:line="240" w:lineRule="atLeast"/>
        <w:jc w:val="both"/>
        <w:rPr>
          <w:rFonts w:ascii="Arial" w:hAnsi="Arial" w:cs="Arial"/>
          <w:b/>
        </w:rPr>
      </w:pPr>
      <w:r w:rsidRPr="00706E2A">
        <w:rPr>
          <w:rFonts w:ascii="Arial" w:hAnsi="Arial" w:cs="Arial"/>
          <w:b/>
          <w:u w:val="single"/>
        </w:rPr>
        <w:t>CLÁUSULA OCTAVA</w:t>
      </w:r>
      <w:r w:rsidRPr="00706E2A">
        <w:rPr>
          <w:rFonts w:ascii="Arial" w:hAnsi="Arial" w:cs="Arial"/>
          <w:b/>
        </w:rPr>
        <w:t xml:space="preserve">: </w:t>
      </w:r>
      <w:r w:rsidRPr="00706E2A">
        <w:rPr>
          <w:rFonts w:ascii="Arial" w:hAnsi="Arial" w:cs="Arial"/>
          <w:b/>
          <w:u w:val="single"/>
        </w:rPr>
        <w:t>De la Indemnización por Incumplimiento y Otras Consecuencias</w:t>
      </w:r>
      <w:r w:rsidRPr="00706E2A">
        <w:rPr>
          <w:rFonts w:ascii="Arial" w:hAnsi="Arial" w:cs="Arial"/>
          <w:b/>
        </w:rPr>
        <w:t xml:space="preserve">: Si EL BANCO o EL CLIENTE llegaren a incumplir, salvo que exista una causa extraña no imputable, alguna o todas las obligaciones contraídas con motivo de la celebración de este </w:t>
      </w:r>
      <w:r w:rsidR="00BE4EA3">
        <w:rPr>
          <w:rFonts w:ascii="Arial" w:hAnsi="Arial" w:cs="Arial"/>
          <w:b/>
        </w:rPr>
        <w:t>Anexo</w:t>
      </w:r>
      <w:r w:rsidRPr="00706E2A">
        <w:rPr>
          <w:rFonts w:ascii="Arial" w:hAnsi="Arial" w:cs="Arial"/>
          <w:b/>
        </w:rPr>
        <w:t>, la parte que resulte perjudicada tendrá el derecho de solicitar a la otra la indemnización de los daños y perjuicios que se le hubieren ocasionado. En caso que el incumplimiento de las obligaciones provenga de EL CLIENTE, además del derecho que le asiste a EL BANCO de solicitar y obtener la indemnización de los daños y perjuicios, éste, desde ese mismo momento, queda plenamente facultado para cerrar la Cuenta, así como cualquier otra que disponga en EL BANCO, supuesto en el cual las cantidades de dinero existentes en las mismas serán puestas a disposición de EL CLIENTE en las oficinas o sucursales donde hubieren sido abiertas, sin producir ningún tipo de rendimiento.</w:t>
      </w:r>
    </w:p>
    <w:p w14:paraId="1C536A1A" w14:textId="351F2C4B" w:rsidR="008D20BD" w:rsidRPr="00706E2A" w:rsidRDefault="008D20BD" w:rsidP="008D20BD">
      <w:pPr>
        <w:spacing w:line="240" w:lineRule="atLeast"/>
        <w:jc w:val="both"/>
        <w:rPr>
          <w:rFonts w:ascii="Arial" w:hAnsi="Arial" w:cs="Arial"/>
        </w:rPr>
      </w:pPr>
      <w:r w:rsidRPr="00706E2A">
        <w:rPr>
          <w:rFonts w:ascii="Arial" w:hAnsi="Arial" w:cs="Arial"/>
          <w:b/>
          <w:u w:val="single"/>
        </w:rPr>
        <w:t>CLÁUSULA NOVENA</w:t>
      </w:r>
      <w:r w:rsidRPr="00706E2A">
        <w:rPr>
          <w:rFonts w:ascii="Arial" w:hAnsi="Arial" w:cs="Arial"/>
          <w:b/>
        </w:rPr>
        <w:t xml:space="preserve">: </w:t>
      </w:r>
      <w:r w:rsidRPr="00706E2A">
        <w:rPr>
          <w:rFonts w:ascii="Arial" w:hAnsi="Arial" w:cs="Arial"/>
          <w:b/>
          <w:u w:val="single"/>
        </w:rPr>
        <w:t>De las Causas Eximentes de Responsabilidad</w:t>
      </w:r>
      <w:r w:rsidRPr="00706E2A">
        <w:rPr>
          <w:rFonts w:ascii="Arial" w:hAnsi="Arial" w:cs="Arial"/>
          <w:b/>
        </w:rPr>
        <w:t xml:space="preserve">: EL BANCO no asume ningún tipo de responsabilidad ni frente a EL CLIENTE ni ante los terceros beneficiarios de los cheques librados contra la Cuenta; en consecuencia, el mismo no estará obligado al pago de indemnización alguna por concepto de los daños y perjuicios que eventualmente se deriven de: 9.1.- la falta de pago de los cheques que se libren contra la Cuenta, cuyos datos no coincidan íntegramente con los Datos Relevantes indicados en la notificación efectuada por EL CLIENTE; 9.2.- el incumplimiento total o parcial de las obligaciones que se encuentran a su cargo en virtud de este </w:t>
      </w:r>
      <w:r w:rsidR="00BE4EA3">
        <w:rPr>
          <w:rFonts w:ascii="Arial" w:hAnsi="Arial" w:cs="Arial"/>
          <w:b/>
        </w:rPr>
        <w:t>Anexo</w:t>
      </w:r>
      <w:r w:rsidRPr="00706E2A">
        <w:rPr>
          <w:rFonts w:ascii="Arial" w:hAnsi="Arial" w:cs="Arial"/>
          <w:b/>
        </w:rPr>
        <w:t xml:space="preserve">, cuando tal incumplimiento obedezca a la ocurrencia de cualquier caso fortuito, razones de fuerza mayor o a cualquier otra causa extraña no imputable a EL BANCO. Se considerarán razones de fuerza mayor a las perturbaciones civiles, terremotos, inundaciones, incendios, guerras, acciones de gobierno por parte de las autoridades civiles o militares, motines, huelgas, hechos de la naturaleza u otros eventos, en el entendido que la anterior mención tiene fines eminentemente enunciativos y de modo alguno limitativos o taxativos; 9.3.- el incumplimiento de las obligaciones que se encuentran a su cargo cuando el mismo se derive o fuere consecuencia del incumplimiento de las obligaciones contraídas por EL CLIENTE en este </w:t>
      </w:r>
      <w:r w:rsidR="00BE4EA3">
        <w:rPr>
          <w:rFonts w:ascii="Arial" w:hAnsi="Arial" w:cs="Arial"/>
          <w:b/>
        </w:rPr>
        <w:t>Anexo</w:t>
      </w:r>
      <w:r w:rsidRPr="00706E2A">
        <w:rPr>
          <w:rFonts w:ascii="Arial" w:hAnsi="Arial" w:cs="Arial"/>
          <w:b/>
        </w:rPr>
        <w:t xml:space="preserve">, las previstas en las </w:t>
      </w:r>
      <w:r w:rsidRPr="00706E2A">
        <w:rPr>
          <w:rFonts w:ascii="Arial" w:hAnsi="Arial" w:cs="Arial"/>
          <w:b/>
          <w:color w:val="000000"/>
        </w:rPr>
        <w:t>Condiciones Generales de Contratación de las Operaciones Pasivas y Neutras de EL BANCO</w:t>
      </w:r>
      <w:r w:rsidRPr="00706E2A">
        <w:rPr>
          <w:rFonts w:ascii="Arial" w:hAnsi="Arial" w:cs="Arial"/>
          <w:b/>
          <w:color w:val="000000"/>
          <w:lang w:val="es-VE"/>
        </w:rPr>
        <w:t xml:space="preserve"> </w:t>
      </w:r>
      <w:r w:rsidRPr="00706E2A">
        <w:rPr>
          <w:rFonts w:ascii="Arial" w:hAnsi="Arial" w:cs="Arial"/>
          <w:b/>
        </w:rPr>
        <w:t xml:space="preserve">o las dispuestas en el contrato Mercantil en Línea Empresas (MELE); y, 9.4.- fallas producidas en los equipos de computación de EL BANCO, en el sistema Mercantil en Línea Empresas (MELE) o en el suministro de energía eléctrica. EL BANCO no tendrá obligación alguna de hacer que no esté expresamente estipulada en este </w:t>
      </w:r>
      <w:r w:rsidR="00714AA5">
        <w:rPr>
          <w:rFonts w:ascii="Arial" w:hAnsi="Arial" w:cs="Arial"/>
          <w:b/>
        </w:rPr>
        <w:t>Anexo</w:t>
      </w:r>
      <w:r w:rsidRPr="00706E2A">
        <w:rPr>
          <w:rFonts w:ascii="Arial" w:hAnsi="Arial" w:cs="Arial"/>
          <w:b/>
        </w:rPr>
        <w:t xml:space="preserve">. EL CLIENTE acuerda mantener indemne y libre de toda responsabilidad a EL BANCO, sus directores, funcionarios, empleados o asesores en caso de cualquier reclamo efectuado por terceros que sean beneficiarios de cheques librados o emitidos en contravención a lo establecido en este </w:t>
      </w:r>
      <w:r w:rsidR="00BE4EA3">
        <w:rPr>
          <w:rFonts w:ascii="Arial" w:hAnsi="Arial" w:cs="Arial"/>
          <w:b/>
        </w:rPr>
        <w:t>Anexo</w:t>
      </w:r>
      <w:r w:rsidRPr="00706E2A">
        <w:rPr>
          <w:rFonts w:ascii="Arial" w:hAnsi="Arial" w:cs="Arial"/>
          <w:b/>
        </w:rPr>
        <w:t xml:space="preserve"> contra la Cuenta. En consecuencia, la responsabilidad de EL BANCO se encuentra restringida al cumplimiento de las obligaciones que a su cargo se establecen en el presente </w:t>
      </w:r>
      <w:r w:rsidR="00BE4EA3">
        <w:rPr>
          <w:rFonts w:ascii="Arial" w:hAnsi="Arial" w:cs="Arial"/>
          <w:b/>
        </w:rPr>
        <w:t>Anexo</w:t>
      </w:r>
      <w:r w:rsidRPr="00706E2A">
        <w:rPr>
          <w:rFonts w:ascii="Arial" w:hAnsi="Arial" w:cs="Arial"/>
          <w:b/>
        </w:rPr>
        <w:t>, en los términos y condiciones en el convenido</w:t>
      </w:r>
      <w:r w:rsidR="00AE5859">
        <w:rPr>
          <w:rFonts w:ascii="Arial" w:hAnsi="Arial" w:cs="Arial"/>
          <w:b/>
        </w:rPr>
        <w:t>s</w:t>
      </w:r>
      <w:r w:rsidRPr="00706E2A">
        <w:rPr>
          <w:rFonts w:ascii="Arial" w:hAnsi="Arial" w:cs="Arial"/>
          <w:b/>
        </w:rPr>
        <w:t>.</w:t>
      </w:r>
    </w:p>
    <w:p w14:paraId="471A215D" w14:textId="77777777" w:rsidR="008D20BD" w:rsidRPr="00706E2A" w:rsidRDefault="008D20BD" w:rsidP="008D20BD">
      <w:pPr>
        <w:tabs>
          <w:tab w:val="left" w:pos="426"/>
        </w:tabs>
        <w:suppressAutoHyphens/>
        <w:spacing w:line="240" w:lineRule="atLeast"/>
        <w:jc w:val="both"/>
        <w:rPr>
          <w:rFonts w:ascii="Arial" w:hAnsi="Arial" w:cs="Arial"/>
          <w:color w:val="FF6600"/>
        </w:rPr>
      </w:pPr>
      <w:r w:rsidRPr="00706E2A">
        <w:rPr>
          <w:rFonts w:ascii="Arial" w:hAnsi="Arial" w:cs="Arial"/>
          <w:b/>
          <w:u w:val="single"/>
        </w:rPr>
        <w:t>CLÁUSULA DÉCIMA</w:t>
      </w:r>
      <w:r w:rsidRPr="00706E2A">
        <w:rPr>
          <w:rFonts w:ascii="Arial" w:hAnsi="Arial" w:cs="Arial"/>
          <w:b/>
        </w:rPr>
        <w:t>:</w:t>
      </w:r>
      <w:r w:rsidRPr="00706E2A">
        <w:rPr>
          <w:rFonts w:ascii="Arial" w:hAnsi="Arial" w:cs="Arial"/>
        </w:rPr>
        <w:t xml:space="preserve"> </w:t>
      </w:r>
      <w:r w:rsidRPr="00706E2A">
        <w:rPr>
          <w:rFonts w:ascii="Arial" w:hAnsi="Arial" w:cs="Arial"/>
          <w:b/>
          <w:u w:val="single"/>
        </w:rPr>
        <w:t>De la Disponibilidad de Fondos</w:t>
      </w:r>
      <w:r w:rsidRPr="00706E2A">
        <w:rPr>
          <w:rFonts w:ascii="Arial" w:hAnsi="Arial" w:cs="Arial"/>
          <w:b/>
        </w:rPr>
        <w:t>:</w:t>
      </w:r>
      <w:r w:rsidRPr="00706E2A">
        <w:rPr>
          <w:rFonts w:ascii="Arial" w:hAnsi="Arial" w:cs="Arial"/>
        </w:rPr>
        <w:t xml:space="preserve"> </w:t>
      </w:r>
      <w:r w:rsidRPr="00706E2A">
        <w:rPr>
          <w:rFonts w:ascii="Arial" w:hAnsi="Arial" w:cs="Arial"/>
          <w:b/>
        </w:rPr>
        <w:t>EL BANCO no asumirá ningún tipo de responsabilidad ni ante EL CLIENTE ni frente a los beneficiarios de los cheques si en la oportunidad de presentación al cobro de los mismos no hubieren en la Cuenta cantidades de dinero suficientes y disponibles para efectuar su pago.</w:t>
      </w:r>
    </w:p>
    <w:p w14:paraId="507ED649" w14:textId="42976122" w:rsidR="008D20BD" w:rsidRPr="00706E2A" w:rsidRDefault="008D20BD" w:rsidP="008D20BD">
      <w:pPr>
        <w:spacing w:line="240" w:lineRule="atLeast"/>
        <w:jc w:val="both"/>
        <w:rPr>
          <w:rFonts w:ascii="Arial" w:hAnsi="Arial" w:cs="Arial"/>
          <w:b/>
          <w:color w:val="000000"/>
          <w:lang w:val="es-VE" w:eastAsia="es-VE"/>
        </w:rPr>
      </w:pPr>
      <w:r w:rsidRPr="00706E2A">
        <w:rPr>
          <w:rFonts w:ascii="Arial" w:hAnsi="Arial" w:cs="Arial"/>
          <w:b/>
          <w:u w:val="single"/>
        </w:rPr>
        <w:t>CLÁUSULA DÉCIMA PRIMERA</w:t>
      </w:r>
      <w:r w:rsidRPr="00706E2A">
        <w:rPr>
          <w:rFonts w:ascii="Arial" w:hAnsi="Arial" w:cs="Arial"/>
          <w:b/>
        </w:rPr>
        <w:t>:</w:t>
      </w:r>
      <w:r w:rsidRPr="00706E2A">
        <w:rPr>
          <w:rFonts w:ascii="Arial" w:hAnsi="Arial" w:cs="Arial"/>
        </w:rPr>
        <w:t xml:space="preserve"> </w:t>
      </w:r>
      <w:r w:rsidRPr="00706E2A">
        <w:rPr>
          <w:rFonts w:ascii="Arial" w:hAnsi="Arial" w:cs="Arial"/>
          <w:b/>
          <w:u w:val="single"/>
        </w:rPr>
        <w:t>De las Comisiones</w:t>
      </w:r>
      <w:r w:rsidRPr="00706E2A">
        <w:rPr>
          <w:rFonts w:ascii="Arial" w:hAnsi="Arial" w:cs="Arial"/>
          <w:b/>
        </w:rPr>
        <w:t>:</w:t>
      </w:r>
      <w:r w:rsidRPr="00706E2A">
        <w:rPr>
          <w:rFonts w:ascii="Arial" w:hAnsi="Arial" w:cs="Arial"/>
        </w:rPr>
        <w:t xml:space="preserve"> </w:t>
      </w:r>
      <w:r w:rsidRPr="00706E2A">
        <w:rPr>
          <w:rFonts w:ascii="Arial" w:hAnsi="Arial" w:cs="Arial"/>
          <w:b/>
        </w:rPr>
        <w:t xml:space="preserve">Con sujeción a las disposiciones legales vigentes, EL BANCO cobrará a EL CLIENTE por la prestación del servicio Círculo de Seguridad, una comisión equivalente a la cantidad de </w:t>
      </w:r>
      <w:r w:rsidRPr="00706E2A">
        <w:rPr>
          <w:rFonts w:ascii="Arial" w:hAnsi="Arial" w:cs="Arial"/>
          <w:b/>
        </w:rPr>
        <w:fldChar w:fldCharType="begin">
          <w:ffData>
            <w:name w:val=""/>
            <w:enabled/>
            <w:calcOnExit w:val="0"/>
            <w:textInput/>
          </w:ffData>
        </w:fldChar>
      </w:r>
      <w:r w:rsidRPr="00706E2A">
        <w:rPr>
          <w:rFonts w:ascii="Arial" w:hAnsi="Arial" w:cs="Arial"/>
          <w:b/>
        </w:rPr>
        <w:instrText xml:space="preserve"> FORMTEXT </w:instrText>
      </w:r>
      <w:r w:rsidRPr="00706E2A">
        <w:rPr>
          <w:rFonts w:ascii="Arial" w:hAnsi="Arial" w:cs="Arial"/>
          <w:b/>
        </w:rPr>
      </w:r>
      <w:r w:rsidRPr="00706E2A">
        <w:rPr>
          <w:rFonts w:ascii="Arial" w:hAnsi="Arial" w:cs="Arial"/>
          <w:b/>
        </w:rPr>
        <w:fldChar w:fldCharType="separate"/>
      </w:r>
      <w:r w:rsidRPr="00706E2A">
        <w:rPr>
          <w:rFonts w:ascii="Arial" w:hAnsi="Arial" w:cs="Arial"/>
          <w:b/>
          <w:noProof/>
        </w:rPr>
        <w:t> </w:t>
      </w:r>
      <w:r w:rsidRPr="00706E2A">
        <w:rPr>
          <w:rFonts w:ascii="Arial" w:hAnsi="Arial" w:cs="Arial"/>
          <w:b/>
          <w:noProof/>
        </w:rPr>
        <w:t> </w:t>
      </w:r>
      <w:r w:rsidRPr="00706E2A">
        <w:rPr>
          <w:rFonts w:ascii="Arial" w:hAnsi="Arial" w:cs="Arial"/>
          <w:b/>
          <w:noProof/>
        </w:rPr>
        <w:t> </w:t>
      </w:r>
      <w:r w:rsidRPr="00706E2A">
        <w:rPr>
          <w:rFonts w:ascii="Arial" w:hAnsi="Arial" w:cs="Arial"/>
          <w:b/>
          <w:noProof/>
        </w:rPr>
        <w:t> </w:t>
      </w:r>
      <w:r w:rsidRPr="00706E2A">
        <w:rPr>
          <w:rFonts w:ascii="Arial" w:hAnsi="Arial" w:cs="Arial"/>
          <w:b/>
          <w:noProof/>
        </w:rPr>
        <w:t> </w:t>
      </w:r>
      <w:r w:rsidRPr="00706E2A">
        <w:rPr>
          <w:rFonts w:ascii="Arial" w:hAnsi="Arial" w:cs="Arial"/>
          <w:b/>
        </w:rPr>
        <w:fldChar w:fldCharType="end"/>
      </w:r>
      <w:r w:rsidRPr="00706E2A">
        <w:rPr>
          <w:rFonts w:ascii="Arial" w:hAnsi="Arial" w:cs="Arial"/>
          <w:b/>
        </w:rPr>
        <w:t xml:space="preserve"> (Bs. </w:t>
      </w:r>
      <w:r w:rsidRPr="00706E2A">
        <w:rPr>
          <w:rFonts w:ascii="Arial" w:hAnsi="Arial" w:cs="Arial"/>
          <w:b/>
        </w:rPr>
        <w:fldChar w:fldCharType="begin">
          <w:ffData>
            <w:name w:val=""/>
            <w:enabled/>
            <w:calcOnExit w:val="0"/>
            <w:textInput/>
          </w:ffData>
        </w:fldChar>
      </w:r>
      <w:r w:rsidRPr="00706E2A">
        <w:rPr>
          <w:rFonts w:ascii="Arial" w:hAnsi="Arial" w:cs="Arial"/>
          <w:b/>
        </w:rPr>
        <w:instrText xml:space="preserve"> FORMTEXT </w:instrText>
      </w:r>
      <w:r w:rsidRPr="00706E2A">
        <w:rPr>
          <w:rFonts w:ascii="Arial" w:hAnsi="Arial" w:cs="Arial"/>
          <w:b/>
        </w:rPr>
      </w:r>
      <w:r w:rsidRPr="00706E2A">
        <w:rPr>
          <w:rFonts w:ascii="Arial" w:hAnsi="Arial" w:cs="Arial"/>
          <w:b/>
        </w:rPr>
        <w:fldChar w:fldCharType="separate"/>
      </w:r>
      <w:r w:rsidRPr="00706E2A">
        <w:rPr>
          <w:rFonts w:ascii="Arial" w:hAnsi="Arial" w:cs="Arial"/>
          <w:b/>
          <w:noProof/>
        </w:rPr>
        <w:t> </w:t>
      </w:r>
      <w:r w:rsidRPr="00706E2A">
        <w:rPr>
          <w:rFonts w:ascii="Arial" w:hAnsi="Arial" w:cs="Arial"/>
          <w:b/>
          <w:noProof/>
        </w:rPr>
        <w:t> </w:t>
      </w:r>
      <w:r w:rsidRPr="00706E2A">
        <w:rPr>
          <w:rFonts w:ascii="Arial" w:hAnsi="Arial" w:cs="Arial"/>
          <w:b/>
          <w:noProof/>
        </w:rPr>
        <w:t> </w:t>
      </w:r>
      <w:r w:rsidRPr="00706E2A">
        <w:rPr>
          <w:rFonts w:ascii="Arial" w:hAnsi="Arial" w:cs="Arial"/>
          <w:b/>
          <w:noProof/>
        </w:rPr>
        <w:t> </w:t>
      </w:r>
      <w:r w:rsidRPr="00706E2A">
        <w:rPr>
          <w:rFonts w:ascii="Arial" w:hAnsi="Arial" w:cs="Arial"/>
          <w:b/>
          <w:noProof/>
        </w:rPr>
        <w:t> </w:t>
      </w:r>
      <w:r w:rsidRPr="00706E2A">
        <w:rPr>
          <w:rFonts w:ascii="Arial" w:hAnsi="Arial" w:cs="Arial"/>
          <w:b/>
        </w:rPr>
        <w:fldChar w:fldCharType="end"/>
      </w:r>
      <w:r w:rsidRPr="00706E2A">
        <w:rPr>
          <w:rFonts w:ascii="Arial" w:hAnsi="Arial" w:cs="Arial"/>
          <w:b/>
        </w:rPr>
        <w:t xml:space="preserve">) por cada cheque librado contra la Cuenta, cuya emisión, incluso suspensión, haya sido notificada a EL BANCO mediante el sistema Mercantil en Línea Empresas (MELE). </w:t>
      </w:r>
      <w:r w:rsidRPr="00706E2A">
        <w:rPr>
          <w:rFonts w:ascii="Arial" w:hAnsi="Arial" w:cs="Arial"/>
          <w:b/>
          <w:color w:val="000000"/>
          <w:lang w:val="es-VE" w:eastAsia="es-VE"/>
        </w:rPr>
        <w:t xml:space="preserve">La comisión previamente establecida podrá ser revisada y/o modificada por EL BANCO de conformidad con la normativa que rija la materia, debiendo EL BANCO notificar a EL CLIENTE el cambio realizado con por lo menos un (1) mes de anticipación a la fecha que se tenga prevista para su entrada en vigencia. Dentro de dicho plazo, en el supuesto de disconformidad o desacuerdo con la revisión y/o modificación efectuada por EL BANCO, EL CLIENTE podrá dar por terminado el </w:t>
      </w:r>
      <w:r w:rsidRPr="00706E2A">
        <w:rPr>
          <w:rFonts w:ascii="Arial" w:hAnsi="Arial" w:cs="Arial"/>
          <w:b/>
          <w:color w:val="000000"/>
          <w:lang w:val="es-VE" w:eastAsia="es-VE"/>
        </w:rPr>
        <w:lastRenderedPageBreak/>
        <w:t xml:space="preserve">presente </w:t>
      </w:r>
      <w:r w:rsidR="00E4015A">
        <w:rPr>
          <w:rFonts w:ascii="Arial" w:hAnsi="Arial" w:cs="Arial"/>
          <w:b/>
          <w:color w:val="000000"/>
          <w:lang w:val="es-VE" w:eastAsia="es-VE"/>
        </w:rPr>
        <w:t>Anexo</w:t>
      </w:r>
      <w:r w:rsidRPr="00706E2A">
        <w:rPr>
          <w:rFonts w:ascii="Arial" w:hAnsi="Arial" w:cs="Arial"/>
          <w:b/>
          <w:color w:val="000000"/>
          <w:lang w:val="es-VE" w:eastAsia="es-VE"/>
        </w:rPr>
        <w:t xml:space="preserve">. De cualquier manera, transcurrido el plazo indicado sin que hubiere mediado declaración expresa de disconformidad o rechazo por parte de EL CLIENTE o en su defecto, el pago realizado por el mismo del monto de la comisión, se tendrá como manifestación plena de su aceptación. EL CLIENTE se obliga a mantener en la Cuenta en fondos o recursos inmediatamente disponibles, cantidades de dinero suficientes que le permitan a EL BANCO efectuar en </w:t>
      </w:r>
      <w:r w:rsidRPr="00706E2A">
        <w:rPr>
          <w:rFonts w:ascii="Arial" w:hAnsi="Arial" w:cs="Arial"/>
          <w:b/>
        </w:rPr>
        <w:t>igual fecha a aquella en que se efectúe la notificación de la emisión o suspensión de cualquier cheque</w:t>
      </w:r>
      <w:r w:rsidRPr="00706E2A">
        <w:rPr>
          <w:rFonts w:ascii="Arial" w:hAnsi="Arial" w:cs="Arial"/>
          <w:b/>
          <w:color w:val="000000"/>
          <w:lang w:val="es-VE" w:eastAsia="es-VE"/>
        </w:rPr>
        <w:t xml:space="preserve"> el débito de la comisión que se hubiere causado a su favor, a cuyos efectos EL BANCO se considerará expresa e irrevocablemente autorizado para cargar el monto de la misma en la Cuenta o en cualquier otra cuenta bancaria o de depósito que EL CLIENTE disponga en EL BANCO, con independencia de su tipo o naturaleza; autorización esta que se entenderá extensiva a cualquier otra obligación pecuniaria que pudiere surgir en ejecución del presente </w:t>
      </w:r>
      <w:r w:rsidR="00943526">
        <w:rPr>
          <w:rFonts w:ascii="Arial" w:hAnsi="Arial" w:cs="Arial"/>
          <w:b/>
          <w:color w:val="000000"/>
          <w:lang w:val="es-VE" w:eastAsia="es-VE"/>
        </w:rPr>
        <w:t>Anexo</w:t>
      </w:r>
      <w:r w:rsidRPr="00706E2A">
        <w:rPr>
          <w:rFonts w:ascii="Arial" w:hAnsi="Arial" w:cs="Arial"/>
          <w:b/>
          <w:color w:val="000000"/>
          <w:lang w:val="es-VE" w:eastAsia="es-VE"/>
        </w:rPr>
        <w:t>.</w:t>
      </w:r>
    </w:p>
    <w:p w14:paraId="70EF085B" w14:textId="489AFEBC" w:rsidR="003432F1" w:rsidRPr="00706E2A" w:rsidRDefault="008D20BD" w:rsidP="008D20BD">
      <w:pPr>
        <w:spacing w:line="240" w:lineRule="atLeast"/>
        <w:jc w:val="both"/>
        <w:rPr>
          <w:rFonts w:ascii="Arial" w:hAnsi="Arial" w:cs="Arial"/>
        </w:rPr>
      </w:pPr>
      <w:r w:rsidRPr="00706E2A">
        <w:rPr>
          <w:rFonts w:ascii="Arial" w:hAnsi="Arial" w:cs="Arial"/>
          <w:b/>
          <w:u w:val="single"/>
        </w:rPr>
        <w:t>CLÁUSULA DÉCIMA SEGUNDA</w:t>
      </w:r>
      <w:r w:rsidRPr="00706E2A">
        <w:rPr>
          <w:rFonts w:ascii="Arial" w:hAnsi="Arial" w:cs="Arial"/>
          <w:b/>
        </w:rPr>
        <w:t>:</w:t>
      </w:r>
      <w:r w:rsidRPr="00706E2A">
        <w:rPr>
          <w:rFonts w:ascii="Arial" w:hAnsi="Arial" w:cs="Arial"/>
        </w:rPr>
        <w:t xml:space="preserve"> </w:t>
      </w:r>
      <w:r w:rsidR="00275F0B" w:rsidRPr="00706E2A">
        <w:rPr>
          <w:rFonts w:ascii="Arial" w:hAnsi="Arial" w:cs="Arial"/>
          <w:b/>
          <w:spacing w:val="-3"/>
          <w:u w:val="single"/>
        </w:rPr>
        <w:t xml:space="preserve">De la Duración del </w:t>
      </w:r>
      <w:r w:rsidR="00BE4EA3">
        <w:rPr>
          <w:rFonts w:ascii="Arial" w:hAnsi="Arial" w:cs="Arial"/>
          <w:b/>
          <w:spacing w:val="-3"/>
          <w:u w:val="single"/>
        </w:rPr>
        <w:t>Anexo</w:t>
      </w:r>
      <w:r w:rsidR="003432F1" w:rsidRPr="00706E2A">
        <w:rPr>
          <w:rFonts w:ascii="Arial" w:hAnsi="Arial" w:cs="Arial"/>
          <w:b/>
          <w:spacing w:val="-3"/>
        </w:rPr>
        <w:t xml:space="preserve">: </w:t>
      </w:r>
      <w:r w:rsidR="003432F1" w:rsidRPr="00706E2A">
        <w:rPr>
          <w:rFonts w:ascii="Arial" w:hAnsi="Arial" w:cs="Arial"/>
          <w:spacing w:val="-3"/>
        </w:rPr>
        <w:t xml:space="preserve">El presente </w:t>
      </w:r>
      <w:r w:rsidR="00BE4EA3">
        <w:rPr>
          <w:rFonts w:ascii="Arial" w:hAnsi="Arial" w:cs="Arial"/>
          <w:spacing w:val="-3"/>
        </w:rPr>
        <w:t>Anexo</w:t>
      </w:r>
      <w:r w:rsidR="003432F1" w:rsidRPr="00706E2A">
        <w:rPr>
          <w:rFonts w:ascii="Arial" w:hAnsi="Arial" w:cs="Arial"/>
          <w:spacing w:val="-3"/>
        </w:rPr>
        <w:t xml:space="preserve"> se mantendrá vigente hasta tanto el </w:t>
      </w:r>
      <w:r w:rsidR="003432F1" w:rsidRPr="00706E2A">
        <w:rPr>
          <w:rFonts w:ascii="Arial" w:hAnsi="Arial" w:cs="Arial"/>
          <w:b/>
          <w:spacing w:val="-3"/>
        </w:rPr>
        <w:t xml:space="preserve">Contrato de </w:t>
      </w:r>
      <w:r w:rsidR="00F4138B" w:rsidRPr="00706E2A">
        <w:rPr>
          <w:rFonts w:ascii="Arial" w:hAnsi="Arial" w:cs="Arial"/>
          <w:b/>
        </w:rPr>
        <w:t>Mercantil en Línea Empresas (MELE)</w:t>
      </w:r>
      <w:r w:rsidR="003432F1" w:rsidRPr="00706E2A">
        <w:rPr>
          <w:rFonts w:ascii="Arial" w:hAnsi="Arial" w:cs="Arial"/>
          <w:spacing w:val="-3"/>
        </w:rPr>
        <w:t xml:space="preserve"> suscrito por las partes mantenga su vigencia. </w:t>
      </w:r>
      <w:r w:rsidR="003432F1" w:rsidRPr="00706E2A">
        <w:rPr>
          <w:rFonts w:ascii="Arial" w:hAnsi="Arial" w:cs="Arial"/>
        </w:rPr>
        <w:t xml:space="preserve">Si por cualquier motivo </w:t>
      </w:r>
      <w:r w:rsidR="00F4138B" w:rsidRPr="00706E2A">
        <w:rPr>
          <w:rFonts w:ascii="Arial" w:hAnsi="Arial" w:cs="Arial"/>
          <w:b/>
        </w:rPr>
        <w:t>Mercantil en Línea Empresas (MELE)</w:t>
      </w:r>
      <w:r w:rsidR="00F4138B">
        <w:rPr>
          <w:rFonts w:ascii="Arial" w:hAnsi="Arial" w:cs="Arial"/>
          <w:b/>
        </w:rPr>
        <w:t xml:space="preserve"> </w:t>
      </w:r>
      <w:r w:rsidR="003432F1" w:rsidRPr="00706E2A">
        <w:rPr>
          <w:rFonts w:ascii="Arial" w:hAnsi="Arial" w:cs="Arial"/>
        </w:rPr>
        <w:t>llegare a darse</w:t>
      </w:r>
      <w:r w:rsidR="00275F0B" w:rsidRPr="00706E2A">
        <w:rPr>
          <w:rFonts w:ascii="Arial" w:hAnsi="Arial" w:cs="Arial"/>
        </w:rPr>
        <w:t xml:space="preserve"> por terminado</w:t>
      </w:r>
      <w:r w:rsidR="003432F1" w:rsidRPr="00706E2A">
        <w:rPr>
          <w:rFonts w:ascii="Arial" w:hAnsi="Arial" w:cs="Arial"/>
        </w:rPr>
        <w:t xml:space="preserve">, el presente </w:t>
      </w:r>
      <w:r w:rsidR="00BE4EA3">
        <w:rPr>
          <w:rFonts w:ascii="Arial" w:hAnsi="Arial" w:cs="Arial"/>
        </w:rPr>
        <w:t>Anexo</w:t>
      </w:r>
      <w:r w:rsidR="003432F1" w:rsidRPr="00706E2A">
        <w:rPr>
          <w:rFonts w:ascii="Arial" w:hAnsi="Arial" w:cs="Arial"/>
        </w:rPr>
        <w:t xml:space="preserve"> automáticamente se dará por terminado</w:t>
      </w:r>
      <w:r w:rsidR="00B750C6">
        <w:rPr>
          <w:rFonts w:ascii="Arial" w:hAnsi="Arial" w:cs="Arial"/>
        </w:rPr>
        <w:t>.</w:t>
      </w:r>
      <w:r w:rsidR="00B750C6">
        <w:rPr>
          <w:rFonts w:ascii="Arial" w:hAnsi="Arial" w:cs="Arial"/>
          <w:b/>
          <w:bCs/>
          <w:color w:val="000000"/>
          <w:shd w:val="clear" w:color="auto" w:fill="FFFFFF"/>
        </w:rPr>
        <w:t xml:space="preserve"> Asimismo, queda plenamente entendido que EL BANCO o EL CLIENTE podrán dar por terminado este </w:t>
      </w:r>
      <w:r w:rsidR="00F36518">
        <w:rPr>
          <w:rFonts w:ascii="Arial" w:hAnsi="Arial" w:cs="Arial"/>
          <w:b/>
          <w:bCs/>
          <w:color w:val="000000"/>
          <w:shd w:val="clear" w:color="auto" w:fill="FFFFFF"/>
        </w:rPr>
        <w:t>Anexo</w:t>
      </w:r>
      <w:r w:rsidR="00B750C6">
        <w:rPr>
          <w:rFonts w:ascii="Arial" w:hAnsi="Arial" w:cs="Arial"/>
          <w:b/>
          <w:bCs/>
          <w:color w:val="000000"/>
          <w:shd w:val="clear" w:color="auto" w:fill="FFFFFF"/>
        </w:rPr>
        <w:t xml:space="preserve"> en cualquier momento previa notificación realizada a la otra parte con por lo menos un (1) mes de anticipación a la fecha que se tenga prevista para ello. EL BANCO está facultado para dar por terminado el presente </w:t>
      </w:r>
      <w:r w:rsidR="00F36518">
        <w:rPr>
          <w:rFonts w:ascii="Arial" w:hAnsi="Arial" w:cs="Arial"/>
          <w:b/>
          <w:bCs/>
          <w:color w:val="000000"/>
          <w:shd w:val="clear" w:color="auto" w:fill="FFFFFF"/>
        </w:rPr>
        <w:t>Anexo</w:t>
      </w:r>
      <w:r w:rsidR="00B750C6">
        <w:rPr>
          <w:rFonts w:ascii="Arial" w:hAnsi="Arial" w:cs="Arial"/>
          <w:b/>
          <w:bCs/>
          <w:color w:val="000000"/>
          <w:shd w:val="clear" w:color="auto" w:fill="FFFFFF"/>
        </w:rPr>
        <w:t xml:space="preserve"> en cualquier momento si EL CLIENTE incumple las obligaciones derivadas del mismo, de Mercantil en Línea Empresas </w:t>
      </w:r>
      <w:r w:rsidR="00F36518">
        <w:rPr>
          <w:rFonts w:ascii="Arial" w:hAnsi="Arial" w:cs="Arial"/>
          <w:b/>
          <w:bCs/>
          <w:color w:val="000000"/>
          <w:shd w:val="clear" w:color="auto" w:fill="FFFFFF"/>
        </w:rPr>
        <w:t xml:space="preserve">(MELE) </w:t>
      </w:r>
      <w:r w:rsidR="00B750C6">
        <w:rPr>
          <w:rFonts w:ascii="Arial" w:hAnsi="Arial" w:cs="Arial"/>
          <w:b/>
          <w:bCs/>
          <w:color w:val="000000"/>
          <w:shd w:val="clear" w:color="auto" w:fill="FFFFFF"/>
        </w:rPr>
        <w:t>o cualesquiera compromisos adquiridos frente a EL BANCO con ocasión a la contratación de productos, servicios o créditos, independientemente de su naturaleza. </w:t>
      </w:r>
    </w:p>
    <w:p w14:paraId="2CEF7EC5" w14:textId="0F202C50" w:rsidR="008D20BD" w:rsidRPr="00706E2A" w:rsidRDefault="00275F0B" w:rsidP="008D20BD">
      <w:pPr>
        <w:spacing w:line="240" w:lineRule="atLeast"/>
        <w:jc w:val="both"/>
        <w:rPr>
          <w:rFonts w:ascii="Arial" w:hAnsi="Arial" w:cs="Arial"/>
          <w:b/>
        </w:rPr>
      </w:pPr>
      <w:r w:rsidRPr="00706E2A">
        <w:rPr>
          <w:rFonts w:ascii="Arial" w:hAnsi="Arial" w:cs="Arial"/>
          <w:b/>
          <w:u w:val="single"/>
        </w:rPr>
        <w:t>CLÁUSULA DÉCIMA TERCERA</w:t>
      </w:r>
      <w:r w:rsidRPr="00706E2A">
        <w:rPr>
          <w:rFonts w:ascii="Arial" w:hAnsi="Arial" w:cs="Arial"/>
          <w:b/>
        </w:rPr>
        <w:t xml:space="preserve">: </w:t>
      </w:r>
      <w:r w:rsidR="008D20BD" w:rsidRPr="00706E2A">
        <w:rPr>
          <w:rFonts w:ascii="Arial" w:hAnsi="Arial" w:cs="Arial"/>
          <w:b/>
          <w:u w:val="single"/>
        </w:rPr>
        <w:t>De Otras Normas y Procedimientos</w:t>
      </w:r>
      <w:r w:rsidR="008D20BD" w:rsidRPr="00706E2A">
        <w:rPr>
          <w:rFonts w:ascii="Arial" w:hAnsi="Arial" w:cs="Arial"/>
          <w:b/>
        </w:rPr>
        <w:t>:</w:t>
      </w:r>
      <w:r w:rsidR="008D20BD" w:rsidRPr="00706E2A">
        <w:rPr>
          <w:rFonts w:ascii="Arial" w:hAnsi="Arial" w:cs="Arial"/>
        </w:rPr>
        <w:t xml:space="preserve"> </w:t>
      </w:r>
      <w:r w:rsidR="008D20BD" w:rsidRPr="00706E2A">
        <w:rPr>
          <w:rFonts w:ascii="Arial" w:hAnsi="Arial" w:cs="Arial"/>
          <w:b/>
        </w:rPr>
        <w:t xml:space="preserve">EL CLIENTE conviene en ajustarse a las normas y procedimientos que en materia del servicio Círculo de Seguridad EL BANCO le comunique mediante vía electrónica y/o por escrito, las cuales formarán parte integrante de este </w:t>
      </w:r>
      <w:r w:rsidR="00F36518">
        <w:rPr>
          <w:rFonts w:ascii="Arial" w:hAnsi="Arial" w:cs="Arial"/>
          <w:b/>
        </w:rPr>
        <w:t>Anexo</w:t>
      </w:r>
      <w:r w:rsidR="008D20BD" w:rsidRPr="00706E2A">
        <w:rPr>
          <w:rFonts w:ascii="Arial" w:hAnsi="Arial" w:cs="Arial"/>
          <w:b/>
        </w:rPr>
        <w:t xml:space="preserve">, en el entendido que dichas normas y procedimientos podrán ser modificadas en cualquier tiempo por EL BANCO cuando necesidades de índole financiero, legal, administrativo, tecnológico u operativo así lo ameriten, para lo cual EL BANCO efectuará la respectiva notificación a EL CLIENTE con por lo menos un (1) mes de anticipación a la fecha que se tenga prevista para su entrada en vigencia. Dichas normas y procedimientos se considerarán aceptadas por EL CLIENTE sin que sea necesaria la firma de documento alguno, si dentro del plazo previamente establecido, aquél no manifestare a EL BANCO su disconformidad o desacuerdo, supuesto éste en el que a EL CLIENTE sólo le asistirá el derecho a dar por terminado el presente </w:t>
      </w:r>
      <w:r w:rsidR="00F36518">
        <w:rPr>
          <w:rFonts w:ascii="Arial" w:hAnsi="Arial" w:cs="Arial"/>
          <w:b/>
        </w:rPr>
        <w:t>Anexo</w:t>
      </w:r>
      <w:r w:rsidR="008D20BD" w:rsidRPr="00706E2A">
        <w:rPr>
          <w:rFonts w:ascii="Arial" w:hAnsi="Arial" w:cs="Arial"/>
          <w:b/>
        </w:rPr>
        <w:t>.</w:t>
      </w:r>
    </w:p>
    <w:p w14:paraId="1D0C6F40" w14:textId="4CA340EE" w:rsidR="00275F0B" w:rsidRPr="00706E2A" w:rsidRDefault="00150FA0" w:rsidP="008D20BD">
      <w:pPr>
        <w:spacing w:line="240" w:lineRule="atLeast"/>
        <w:jc w:val="both"/>
        <w:rPr>
          <w:rFonts w:ascii="Arial" w:hAnsi="Arial" w:cs="Arial"/>
          <w:b/>
        </w:rPr>
      </w:pPr>
      <w:r w:rsidRPr="0070073D">
        <w:rPr>
          <w:rFonts w:ascii="Arial" w:hAnsi="Arial" w:cs="Arial"/>
          <w:b/>
          <w:u w:val="single"/>
        </w:rPr>
        <w:t xml:space="preserve">CLÁUSULA DÉCIMA </w:t>
      </w:r>
      <w:r w:rsidR="0070073D" w:rsidRPr="0070073D">
        <w:rPr>
          <w:rFonts w:ascii="Arial" w:hAnsi="Arial" w:cs="Arial"/>
          <w:b/>
          <w:u w:val="single"/>
        </w:rPr>
        <w:t>CUARTA</w:t>
      </w:r>
      <w:r w:rsidR="008D20BD" w:rsidRPr="00706E2A">
        <w:rPr>
          <w:rFonts w:ascii="Arial" w:hAnsi="Arial" w:cs="Arial"/>
          <w:b/>
        </w:rPr>
        <w:t xml:space="preserve">: </w:t>
      </w:r>
      <w:r w:rsidR="00275F0B" w:rsidRPr="00706E2A">
        <w:rPr>
          <w:rFonts w:ascii="Arial" w:hAnsi="Arial" w:cs="Arial"/>
          <w:b/>
          <w:u w:val="single"/>
        </w:rPr>
        <w:t xml:space="preserve">De la Modificación del </w:t>
      </w:r>
      <w:r w:rsidR="00BE4EA3">
        <w:rPr>
          <w:rFonts w:ascii="Arial" w:hAnsi="Arial" w:cs="Arial"/>
          <w:b/>
          <w:u w:val="single"/>
        </w:rPr>
        <w:t>Anexo</w:t>
      </w:r>
      <w:r w:rsidR="00275F0B" w:rsidRPr="00706E2A">
        <w:rPr>
          <w:rFonts w:ascii="Arial" w:hAnsi="Arial" w:cs="Arial"/>
          <w:b/>
        </w:rPr>
        <w:t xml:space="preserve">: En cualquier momento durante la vigencia del presente </w:t>
      </w:r>
      <w:r w:rsidR="00BE4EA3">
        <w:rPr>
          <w:rFonts w:ascii="Arial" w:hAnsi="Arial" w:cs="Arial"/>
          <w:b/>
        </w:rPr>
        <w:t>Anexo</w:t>
      </w:r>
      <w:r w:rsidR="00275F0B" w:rsidRPr="00706E2A">
        <w:rPr>
          <w:rFonts w:ascii="Arial" w:hAnsi="Arial" w:cs="Arial"/>
          <w:b/>
        </w:rPr>
        <w:t xml:space="preserve">, EL BANCO podrá modificar sus términos y condiciones, previa notificación realizada a EL </w:t>
      </w:r>
      <w:r w:rsidR="00E26DA5">
        <w:rPr>
          <w:rFonts w:ascii="Arial" w:hAnsi="Arial" w:cs="Arial"/>
          <w:b/>
        </w:rPr>
        <w:t>CLIENTE</w:t>
      </w:r>
      <w:r w:rsidR="00275F0B" w:rsidRPr="00706E2A">
        <w:rPr>
          <w:rFonts w:ascii="Arial" w:hAnsi="Arial" w:cs="Arial"/>
          <w:b/>
        </w:rPr>
        <w:t xml:space="preserve"> con por lo menos un (1) mes de anticipación a la fecha que se tenga prevista para su entrada en vigencia. Dicha modificación se considerará aceptada por EL </w:t>
      </w:r>
      <w:r w:rsidR="00E26DA5">
        <w:rPr>
          <w:rFonts w:ascii="Arial" w:hAnsi="Arial" w:cs="Arial"/>
          <w:b/>
        </w:rPr>
        <w:t>CLIENTE</w:t>
      </w:r>
      <w:r w:rsidR="00275F0B" w:rsidRPr="00706E2A">
        <w:rPr>
          <w:rFonts w:ascii="Arial" w:hAnsi="Arial" w:cs="Arial"/>
          <w:b/>
        </w:rPr>
        <w:t xml:space="preserve">, sin que sea necesaria la firma de un nuevo </w:t>
      </w:r>
      <w:r w:rsidR="00BE4EA3">
        <w:rPr>
          <w:rFonts w:ascii="Arial" w:hAnsi="Arial" w:cs="Arial"/>
          <w:b/>
        </w:rPr>
        <w:t>Anexo</w:t>
      </w:r>
      <w:r w:rsidR="00275F0B" w:rsidRPr="00706E2A">
        <w:rPr>
          <w:rFonts w:ascii="Arial" w:hAnsi="Arial" w:cs="Arial"/>
          <w:b/>
        </w:rPr>
        <w:t xml:space="preserve">, si dentro del plazo previamente establecido aquél no le manifestare a EL BANCO su disconformidad o desacuerdo. </w:t>
      </w:r>
    </w:p>
    <w:p w14:paraId="7ADF13A5" w14:textId="5C207EFB" w:rsidR="008D20BD" w:rsidRPr="00706E2A" w:rsidRDefault="00275F0B" w:rsidP="008D20BD">
      <w:pPr>
        <w:spacing w:line="240" w:lineRule="atLeast"/>
        <w:jc w:val="both"/>
        <w:rPr>
          <w:rFonts w:ascii="Arial" w:hAnsi="Arial" w:cs="Arial"/>
        </w:rPr>
      </w:pPr>
      <w:r w:rsidRPr="00706E2A">
        <w:rPr>
          <w:rFonts w:ascii="Arial" w:hAnsi="Arial" w:cs="Arial"/>
          <w:b/>
          <w:u w:val="single"/>
        </w:rPr>
        <w:t xml:space="preserve">CLÁUSULA DÉCIMA </w:t>
      </w:r>
      <w:r w:rsidR="0070073D">
        <w:rPr>
          <w:rFonts w:ascii="Arial" w:hAnsi="Arial" w:cs="Arial"/>
          <w:b/>
          <w:u w:val="single"/>
        </w:rPr>
        <w:t>QUINTA</w:t>
      </w:r>
      <w:r w:rsidRPr="00706E2A">
        <w:rPr>
          <w:rFonts w:ascii="Arial" w:hAnsi="Arial" w:cs="Arial"/>
          <w:b/>
        </w:rPr>
        <w:t xml:space="preserve">: </w:t>
      </w:r>
      <w:r w:rsidR="008D20BD" w:rsidRPr="00706E2A">
        <w:rPr>
          <w:rFonts w:ascii="Arial" w:hAnsi="Arial" w:cs="Arial"/>
          <w:b/>
          <w:u w:val="single"/>
        </w:rPr>
        <w:t>De las Regulaciones Supletorias</w:t>
      </w:r>
      <w:r w:rsidR="008D20BD" w:rsidRPr="00706E2A">
        <w:rPr>
          <w:rFonts w:ascii="Arial" w:hAnsi="Arial" w:cs="Arial"/>
          <w:b/>
        </w:rPr>
        <w:t xml:space="preserve">: </w:t>
      </w:r>
      <w:r w:rsidR="008D20BD" w:rsidRPr="00706E2A">
        <w:rPr>
          <w:rFonts w:ascii="Arial" w:hAnsi="Arial" w:cs="Arial"/>
        </w:rPr>
        <w:t xml:space="preserve">Por lo que concierne a la </w:t>
      </w:r>
      <w:r w:rsidR="008D20BD" w:rsidRPr="00706E2A">
        <w:rPr>
          <w:rFonts w:ascii="Arial" w:hAnsi="Arial" w:cs="Arial"/>
          <w:b/>
        </w:rPr>
        <w:t>Cuenta</w:t>
      </w:r>
      <w:r w:rsidR="008D20BD" w:rsidRPr="00706E2A">
        <w:rPr>
          <w:rFonts w:ascii="Arial" w:hAnsi="Arial" w:cs="Arial"/>
        </w:rPr>
        <w:t xml:space="preserve">, el presente </w:t>
      </w:r>
      <w:r w:rsidR="00BE4EA3">
        <w:rPr>
          <w:rFonts w:ascii="Arial" w:hAnsi="Arial" w:cs="Arial"/>
        </w:rPr>
        <w:t>Anexo</w:t>
      </w:r>
      <w:r w:rsidR="008D20BD" w:rsidRPr="00706E2A">
        <w:rPr>
          <w:rFonts w:ascii="Arial" w:hAnsi="Arial" w:cs="Arial"/>
        </w:rPr>
        <w:t xml:space="preserve"> constituye un complemento de aquél destinado a regularlas, previsto en las </w:t>
      </w:r>
      <w:r w:rsidR="008D20BD" w:rsidRPr="00706E2A">
        <w:rPr>
          <w:rFonts w:ascii="Arial" w:hAnsi="Arial" w:cs="Arial"/>
          <w:color w:val="000000"/>
        </w:rPr>
        <w:t>Condiciones Generales de Contratación de las Operaciones Pasivas y Neutras de</w:t>
      </w:r>
      <w:r w:rsidR="008D20BD" w:rsidRPr="00706E2A">
        <w:rPr>
          <w:rFonts w:ascii="Arial" w:hAnsi="Arial" w:cs="Arial"/>
          <w:b/>
          <w:color w:val="000000"/>
        </w:rPr>
        <w:t xml:space="preserve"> EL BANCO</w:t>
      </w:r>
      <w:r w:rsidR="008D20BD" w:rsidRPr="00706E2A">
        <w:rPr>
          <w:rFonts w:ascii="Arial" w:hAnsi="Arial" w:cs="Arial"/>
        </w:rPr>
        <w:t xml:space="preserve">. En consecuencia, a todo lo no contemplado en este </w:t>
      </w:r>
      <w:r w:rsidR="00F66434">
        <w:rPr>
          <w:rFonts w:ascii="Arial" w:hAnsi="Arial" w:cs="Arial"/>
        </w:rPr>
        <w:t>Anexo</w:t>
      </w:r>
      <w:r w:rsidR="008D20BD" w:rsidRPr="00706E2A">
        <w:rPr>
          <w:rFonts w:ascii="Arial" w:hAnsi="Arial" w:cs="Arial"/>
        </w:rPr>
        <w:t xml:space="preserve"> se le aplicarán, supletoriamente, en la medida que sean pertinentes y siempre que no contradigan sus disposiciones, las regulaciones contempladas en las </w:t>
      </w:r>
      <w:r w:rsidR="008D20BD" w:rsidRPr="00706E2A">
        <w:rPr>
          <w:rFonts w:ascii="Arial" w:hAnsi="Arial" w:cs="Arial"/>
          <w:color w:val="000000"/>
        </w:rPr>
        <w:t>Condiciones Generales de Contratación de las Operaciones Pasivas y Neutras de</w:t>
      </w:r>
      <w:r w:rsidR="008D20BD" w:rsidRPr="00706E2A">
        <w:rPr>
          <w:rFonts w:ascii="Arial" w:hAnsi="Arial" w:cs="Arial"/>
          <w:b/>
          <w:color w:val="000000"/>
        </w:rPr>
        <w:t xml:space="preserve"> EL BANCO</w:t>
      </w:r>
      <w:r w:rsidR="008D20BD" w:rsidRPr="00706E2A">
        <w:rPr>
          <w:rFonts w:ascii="Arial" w:hAnsi="Arial" w:cs="Arial"/>
        </w:rPr>
        <w:t xml:space="preserve">, así como las que le sirven de sustento al sistema </w:t>
      </w:r>
      <w:r w:rsidR="008D20BD" w:rsidRPr="00706E2A">
        <w:rPr>
          <w:rFonts w:ascii="Arial" w:hAnsi="Arial" w:cs="Arial"/>
          <w:b/>
        </w:rPr>
        <w:t>Mercantil en Línea Empresas (MELE)</w:t>
      </w:r>
      <w:r w:rsidR="008D20BD" w:rsidRPr="00706E2A">
        <w:rPr>
          <w:rFonts w:ascii="Arial" w:hAnsi="Arial" w:cs="Arial"/>
        </w:rPr>
        <w:t xml:space="preserve">. Igualmente se aplicarán de manera supletoria y en cuanto no contradigan las estipulaciones de los precitados instrumentos, incluyendo el presente, las disposiciones en materia de cuenta corriente bancaria y mandato del Código de Comercio y Código Civil; la legislación vigente que regula a las Instituciones del Sector Bancario y al B.C.V.; así como las resoluciones y demás instrucciones que en el marco de sus competencias dicten tanto la Sudeban como el B.C.V. </w:t>
      </w:r>
    </w:p>
    <w:p w14:paraId="670EAB84" w14:textId="03927B42" w:rsidR="00CF5A89" w:rsidRPr="00706E2A" w:rsidRDefault="008D20BD" w:rsidP="008D20BD">
      <w:pPr>
        <w:spacing w:line="240" w:lineRule="atLeast"/>
        <w:jc w:val="both"/>
        <w:rPr>
          <w:rFonts w:ascii="Arial" w:hAnsi="Arial" w:cs="Arial"/>
          <w:lang w:val="es-VE"/>
        </w:rPr>
      </w:pPr>
      <w:r w:rsidRPr="00706E2A">
        <w:rPr>
          <w:rFonts w:ascii="Arial" w:hAnsi="Arial" w:cs="Arial"/>
          <w:b/>
          <w:u w:val="single"/>
          <w:lang w:val="es-VE"/>
        </w:rPr>
        <w:t xml:space="preserve">CLÁUSULA DÉCIMA </w:t>
      </w:r>
      <w:r w:rsidR="0070073D">
        <w:rPr>
          <w:rFonts w:ascii="Arial" w:hAnsi="Arial" w:cs="Arial"/>
          <w:b/>
          <w:u w:val="single"/>
          <w:lang w:val="es-VE"/>
        </w:rPr>
        <w:t>SEXTA</w:t>
      </w:r>
      <w:r w:rsidRPr="00706E2A">
        <w:rPr>
          <w:rFonts w:ascii="Arial" w:hAnsi="Arial" w:cs="Arial"/>
          <w:b/>
          <w:lang w:val="es-VE"/>
        </w:rPr>
        <w:t>:</w:t>
      </w:r>
      <w:r w:rsidRPr="00706E2A">
        <w:rPr>
          <w:rFonts w:ascii="Arial" w:hAnsi="Arial" w:cs="Arial"/>
          <w:lang w:val="es-VE"/>
        </w:rPr>
        <w:t xml:space="preserve"> </w:t>
      </w:r>
      <w:r w:rsidRPr="00706E2A">
        <w:rPr>
          <w:rFonts w:ascii="Arial" w:hAnsi="Arial" w:cs="Arial"/>
          <w:b/>
          <w:u w:val="single"/>
          <w:lang w:val="es-VE"/>
        </w:rPr>
        <w:t>De las Negociaciones Precedentes</w:t>
      </w:r>
      <w:r w:rsidRPr="00706E2A">
        <w:rPr>
          <w:rFonts w:ascii="Arial" w:hAnsi="Arial" w:cs="Arial"/>
          <w:b/>
          <w:lang w:val="es-VE"/>
        </w:rPr>
        <w:t>:</w:t>
      </w:r>
      <w:r w:rsidRPr="00706E2A">
        <w:rPr>
          <w:rFonts w:ascii="Arial" w:hAnsi="Arial" w:cs="Arial"/>
          <w:lang w:val="es-VE"/>
        </w:rPr>
        <w:t xml:space="preserve"> El presente </w:t>
      </w:r>
      <w:r w:rsidR="00BE4EA3">
        <w:rPr>
          <w:rFonts w:ascii="Arial" w:hAnsi="Arial" w:cs="Arial"/>
          <w:lang w:val="es-VE"/>
        </w:rPr>
        <w:t>Anexo</w:t>
      </w:r>
      <w:r w:rsidRPr="00706E2A">
        <w:rPr>
          <w:rFonts w:ascii="Arial" w:hAnsi="Arial" w:cs="Arial"/>
          <w:lang w:val="es-VE"/>
        </w:rPr>
        <w:t xml:space="preserve"> constituirá el único acuerdo celebrado entre las partes con respecto al servicio </w:t>
      </w:r>
      <w:r w:rsidRPr="00706E2A">
        <w:rPr>
          <w:rFonts w:ascii="Arial" w:hAnsi="Arial" w:cs="Arial"/>
          <w:b/>
          <w:lang w:val="es-VE"/>
        </w:rPr>
        <w:t>Círculo de Seguridad</w:t>
      </w:r>
      <w:r w:rsidRPr="00706E2A">
        <w:rPr>
          <w:rFonts w:ascii="Arial" w:hAnsi="Arial" w:cs="Arial"/>
        </w:rPr>
        <w:t>,</w:t>
      </w:r>
      <w:r w:rsidRPr="00706E2A">
        <w:rPr>
          <w:rFonts w:ascii="Arial" w:hAnsi="Arial" w:cs="Arial"/>
          <w:b/>
        </w:rPr>
        <w:t xml:space="preserve"> </w:t>
      </w:r>
      <w:r w:rsidRPr="00706E2A">
        <w:rPr>
          <w:rFonts w:ascii="Arial" w:hAnsi="Arial" w:cs="Arial"/>
          <w:lang w:val="es-VE"/>
        </w:rPr>
        <w:t xml:space="preserve">quedando, por consiguiente, </w:t>
      </w:r>
      <w:r w:rsidR="00B16B4B" w:rsidRPr="00706E2A">
        <w:rPr>
          <w:rFonts w:ascii="Arial" w:hAnsi="Arial" w:cs="Arial"/>
          <w:lang w:val="es-VE"/>
        </w:rPr>
        <w:t>sin efecto alguno cualquier otra</w:t>
      </w:r>
      <w:r w:rsidRPr="00706E2A">
        <w:rPr>
          <w:rFonts w:ascii="Arial" w:hAnsi="Arial" w:cs="Arial"/>
          <w:lang w:val="es-VE"/>
        </w:rPr>
        <w:t xml:space="preserve"> negociación o comunicación, escrita u oral, que tuviere por objeto al mismo, celebrado o transmitida con antelación a su firma.</w:t>
      </w:r>
    </w:p>
    <w:p w14:paraId="1FDEA8B5" w14:textId="77777777" w:rsidR="00A63E09" w:rsidRDefault="008D20BD" w:rsidP="00A63E09">
      <w:pPr>
        <w:spacing w:line="240" w:lineRule="atLeast"/>
        <w:jc w:val="both"/>
        <w:rPr>
          <w:rFonts w:ascii="Arial" w:hAnsi="Arial" w:cs="Arial"/>
          <w:spacing w:val="-3"/>
        </w:rPr>
      </w:pPr>
      <w:r w:rsidRPr="00706E2A">
        <w:rPr>
          <w:rFonts w:ascii="Arial" w:hAnsi="Arial" w:cs="Arial"/>
        </w:rPr>
        <w:t xml:space="preserve"> </w:t>
      </w:r>
      <w:r w:rsidRPr="00706E2A">
        <w:rPr>
          <w:rFonts w:ascii="Arial" w:hAnsi="Arial" w:cs="Arial"/>
          <w:b/>
          <w:u w:val="single"/>
        </w:rPr>
        <w:t xml:space="preserve">CLÁUSULA </w:t>
      </w:r>
      <w:r w:rsidR="00150FA0" w:rsidRPr="00706E2A">
        <w:rPr>
          <w:rFonts w:ascii="Arial" w:hAnsi="Arial" w:cs="Arial"/>
          <w:b/>
          <w:u w:val="single"/>
        </w:rPr>
        <w:t xml:space="preserve">DÉCIMA </w:t>
      </w:r>
      <w:r w:rsidR="0070073D">
        <w:rPr>
          <w:rFonts w:ascii="Arial" w:hAnsi="Arial" w:cs="Arial"/>
          <w:b/>
          <w:u w:val="single"/>
        </w:rPr>
        <w:t>SÉPTIMA</w:t>
      </w:r>
      <w:r w:rsidRPr="00706E2A">
        <w:rPr>
          <w:rFonts w:ascii="Arial" w:hAnsi="Arial" w:cs="Arial"/>
          <w:b/>
        </w:rPr>
        <w:t xml:space="preserve">: </w:t>
      </w:r>
      <w:r w:rsidRPr="00706E2A">
        <w:rPr>
          <w:rFonts w:ascii="Arial" w:hAnsi="Arial" w:cs="Arial"/>
          <w:b/>
          <w:u w:val="single"/>
        </w:rPr>
        <w:t>Del Número de Ejemplares</w:t>
      </w:r>
      <w:r w:rsidRPr="00706E2A">
        <w:rPr>
          <w:rFonts w:ascii="Arial" w:hAnsi="Arial" w:cs="Arial"/>
          <w:b/>
        </w:rPr>
        <w:t xml:space="preserve">: </w:t>
      </w:r>
      <w:r w:rsidRPr="00706E2A">
        <w:rPr>
          <w:rFonts w:ascii="Arial" w:hAnsi="Arial" w:cs="Arial"/>
        </w:rPr>
        <w:t>S</w:t>
      </w:r>
      <w:r w:rsidRPr="00706E2A">
        <w:rPr>
          <w:rFonts w:ascii="Arial" w:hAnsi="Arial" w:cs="Arial"/>
          <w:spacing w:val="-3"/>
        </w:rPr>
        <w:t xml:space="preserve">e hacen </w:t>
      </w:r>
      <w:r w:rsidRPr="00706E2A">
        <w:rPr>
          <w:rFonts w:ascii="Arial" w:hAnsi="Arial" w:cs="Arial"/>
          <w:b/>
          <w:bCs/>
          <w:spacing w:val="-3"/>
        </w:rPr>
        <w:t>dos</w:t>
      </w:r>
      <w:r w:rsidRPr="00706E2A">
        <w:rPr>
          <w:rFonts w:ascii="Arial" w:hAnsi="Arial" w:cs="Arial"/>
          <w:spacing w:val="-3"/>
        </w:rPr>
        <w:t xml:space="preserve"> </w:t>
      </w:r>
      <w:r w:rsidRPr="00706E2A">
        <w:rPr>
          <w:rFonts w:ascii="Arial" w:hAnsi="Arial" w:cs="Arial"/>
          <w:b/>
          <w:bCs/>
          <w:spacing w:val="-3"/>
        </w:rPr>
        <w:t xml:space="preserve">(2) </w:t>
      </w:r>
      <w:r w:rsidRPr="00706E2A">
        <w:rPr>
          <w:rFonts w:ascii="Arial" w:hAnsi="Arial" w:cs="Arial"/>
          <w:spacing w:val="-3"/>
        </w:rPr>
        <w:t xml:space="preserve">ejemplares de un mismo tenor y a un solo efecto que </w:t>
      </w:r>
      <w:r w:rsidRPr="00706E2A">
        <w:rPr>
          <w:rFonts w:ascii="Arial" w:hAnsi="Arial" w:cs="Arial"/>
          <w:b/>
          <w:spacing w:val="-3"/>
        </w:rPr>
        <w:t>EL BANCO</w:t>
      </w:r>
      <w:r w:rsidRPr="00706E2A">
        <w:rPr>
          <w:rFonts w:ascii="Arial" w:hAnsi="Arial" w:cs="Arial"/>
          <w:spacing w:val="-3"/>
        </w:rPr>
        <w:t xml:space="preserve"> y </w:t>
      </w:r>
      <w:r w:rsidRPr="00706E2A">
        <w:rPr>
          <w:rFonts w:ascii="Arial" w:hAnsi="Arial" w:cs="Arial"/>
          <w:b/>
          <w:spacing w:val="-3"/>
        </w:rPr>
        <w:t>EL CLIENTE</w:t>
      </w:r>
      <w:r w:rsidRPr="00706E2A">
        <w:rPr>
          <w:rFonts w:ascii="Arial" w:hAnsi="Arial" w:cs="Arial"/>
          <w:spacing w:val="-3"/>
        </w:rPr>
        <w:t xml:space="preserve"> firman en cada una de sus páginas en señal de conformidad con su contenido, en la ciudad de </w:t>
      </w:r>
      <w:r w:rsidRPr="00706E2A">
        <w:rPr>
          <w:rFonts w:ascii="Arial" w:hAnsi="Arial" w:cs="Arial"/>
        </w:rPr>
        <w:fldChar w:fldCharType="begin">
          <w:ffData>
            <w:name w:val=""/>
            <w:enabled/>
            <w:calcOnExit w:val="0"/>
            <w:textInput>
              <w:maxLength w:val="20"/>
            </w:textInput>
          </w:ffData>
        </w:fldChar>
      </w:r>
      <w:r w:rsidRPr="00706E2A">
        <w:rPr>
          <w:rFonts w:ascii="Arial" w:hAnsi="Arial" w:cs="Arial"/>
        </w:rPr>
        <w:instrText xml:space="preserve"> FORMTEXT </w:instrText>
      </w:r>
      <w:r w:rsidRPr="00706E2A">
        <w:rPr>
          <w:rFonts w:ascii="Arial" w:hAnsi="Arial" w:cs="Arial"/>
        </w:rPr>
      </w:r>
      <w:r w:rsidRPr="00706E2A">
        <w:rPr>
          <w:rFonts w:ascii="Arial" w:hAnsi="Arial" w:cs="Arial"/>
        </w:rPr>
        <w:fldChar w:fldCharType="separate"/>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rPr>
        <w:fldChar w:fldCharType="end"/>
      </w:r>
      <w:r w:rsidRPr="00706E2A">
        <w:rPr>
          <w:rFonts w:ascii="Arial" w:hAnsi="Arial" w:cs="Arial"/>
          <w:spacing w:val="-3"/>
        </w:rPr>
        <w:t xml:space="preserve">, a los </w:t>
      </w:r>
      <w:r w:rsidRPr="00706E2A">
        <w:rPr>
          <w:rFonts w:ascii="Arial" w:hAnsi="Arial" w:cs="Arial"/>
        </w:rPr>
        <w:fldChar w:fldCharType="begin">
          <w:ffData>
            <w:name w:val=""/>
            <w:enabled/>
            <w:calcOnExit w:val="0"/>
            <w:textInput>
              <w:maxLength w:val="50"/>
            </w:textInput>
          </w:ffData>
        </w:fldChar>
      </w:r>
      <w:r w:rsidRPr="00706E2A">
        <w:rPr>
          <w:rFonts w:ascii="Arial" w:hAnsi="Arial" w:cs="Arial"/>
        </w:rPr>
        <w:instrText xml:space="preserve"> FORMTEXT </w:instrText>
      </w:r>
      <w:r w:rsidRPr="00706E2A">
        <w:rPr>
          <w:rFonts w:ascii="Arial" w:hAnsi="Arial" w:cs="Arial"/>
        </w:rPr>
      </w:r>
      <w:r w:rsidRPr="00706E2A">
        <w:rPr>
          <w:rFonts w:ascii="Arial" w:hAnsi="Arial" w:cs="Arial"/>
        </w:rPr>
        <w:fldChar w:fldCharType="separate"/>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rPr>
        <w:fldChar w:fldCharType="end"/>
      </w:r>
      <w:r w:rsidRPr="00706E2A">
        <w:rPr>
          <w:rFonts w:ascii="Arial" w:hAnsi="Arial" w:cs="Arial"/>
          <w:spacing w:val="-3"/>
        </w:rPr>
        <w:t xml:space="preserve"> </w:t>
      </w:r>
      <w:r w:rsidRPr="00706E2A">
        <w:rPr>
          <w:rFonts w:ascii="Arial" w:hAnsi="Arial" w:cs="Arial"/>
          <w:b/>
          <w:bCs/>
          <w:spacing w:val="-3"/>
        </w:rPr>
        <w:t>(</w:t>
      </w:r>
      <w:r w:rsidRPr="00706E2A">
        <w:rPr>
          <w:rFonts w:ascii="Arial" w:hAnsi="Arial" w:cs="Arial"/>
        </w:rPr>
        <w:fldChar w:fldCharType="begin">
          <w:ffData>
            <w:name w:val=""/>
            <w:enabled/>
            <w:calcOnExit w:val="0"/>
            <w:textInput>
              <w:maxLength w:val="2"/>
            </w:textInput>
          </w:ffData>
        </w:fldChar>
      </w:r>
      <w:r w:rsidRPr="00706E2A">
        <w:rPr>
          <w:rFonts w:ascii="Arial" w:hAnsi="Arial" w:cs="Arial"/>
        </w:rPr>
        <w:instrText xml:space="preserve"> FORMTEXT </w:instrText>
      </w:r>
      <w:r w:rsidRPr="00706E2A">
        <w:rPr>
          <w:rFonts w:ascii="Arial" w:hAnsi="Arial" w:cs="Arial"/>
        </w:rPr>
      </w:r>
      <w:r w:rsidRPr="00706E2A">
        <w:rPr>
          <w:rFonts w:ascii="Arial" w:hAnsi="Arial" w:cs="Arial"/>
        </w:rPr>
        <w:fldChar w:fldCharType="separate"/>
      </w:r>
      <w:r w:rsidRPr="00706E2A">
        <w:rPr>
          <w:rFonts w:ascii="Arial" w:hAnsi="Arial" w:cs="Arial"/>
          <w:noProof/>
        </w:rPr>
        <w:t> </w:t>
      </w:r>
      <w:r w:rsidRPr="00706E2A">
        <w:rPr>
          <w:rFonts w:ascii="Arial" w:hAnsi="Arial" w:cs="Arial"/>
          <w:noProof/>
        </w:rPr>
        <w:t> </w:t>
      </w:r>
      <w:r w:rsidRPr="00706E2A">
        <w:rPr>
          <w:rFonts w:ascii="Arial" w:hAnsi="Arial" w:cs="Arial"/>
        </w:rPr>
        <w:fldChar w:fldCharType="end"/>
      </w:r>
      <w:r w:rsidRPr="00706E2A">
        <w:rPr>
          <w:rFonts w:ascii="Arial" w:hAnsi="Arial" w:cs="Arial"/>
          <w:b/>
          <w:bCs/>
          <w:spacing w:val="-3"/>
        </w:rPr>
        <w:t>)</w:t>
      </w:r>
      <w:r w:rsidRPr="00706E2A">
        <w:rPr>
          <w:rFonts w:ascii="Arial" w:hAnsi="Arial" w:cs="Arial"/>
          <w:spacing w:val="-3"/>
        </w:rPr>
        <w:t xml:space="preserve"> días del mes de </w:t>
      </w:r>
      <w:r w:rsidRPr="00706E2A">
        <w:rPr>
          <w:rFonts w:ascii="Arial" w:hAnsi="Arial" w:cs="Arial"/>
        </w:rPr>
        <w:fldChar w:fldCharType="begin">
          <w:ffData>
            <w:name w:val=""/>
            <w:enabled/>
            <w:calcOnExit w:val="0"/>
            <w:textInput>
              <w:maxLength w:val="20"/>
            </w:textInput>
          </w:ffData>
        </w:fldChar>
      </w:r>
      <w:r w:rsidRPr="00706E2A">
        <w:rPr>
          <w:rFonts w:ascii="Arial" w:hAnsi="Arial" w:cs="Arial"/>
        </w:rPr>
        <w:instrText xml:space="preserve"> FORMTEXT </w:instrText>
      </w:r>
      <w:r w:rsidRPr="00706E2A">
        <w:rPr>
          <w:rFonts w:ascii="Arial" w:hAnsi="Arial" w:cs="Arial"/>
        </w:rPr>
      </w:r>
      <w:r w:rsidRPr="00706E2A">
        <w:rPr>
          <w:rFonts w:ascii="Arial" w:hAnsi="Arial" w:cs="Arial"/>
        </w:rPr>
        <w:fldChar w:fldCharType="separate"/>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rPr>
        <w:fldChar w:fldCharType="end"/>
      </w:r>
      <w:r w:rsidRPr="00706E2A">
        <w:rPr>
          <w:rFonts w:ascii="Arial" w:hAnsi="Arial" w:cs="Arial"/>
          <w:spacing w:val="-3"/>
        </w:rPr>
        <w:t xml:space="preserve"> de </w:t>
      </w:r>
      <w:r w:rsidRPr="00706E2A">
        <w:rPr>
          <w:rFonts w:ascii="Arial" w:hAnsi="Arial" w:cs="Arial"/>
        </w:rPr>
        <w:fldChar w:fldCharType="begin">
          <w:ffData>
            <w:name w:val=""/>
            <w:enabled/>
            <w:calcOnExit w:val="0"/>
            <w:textInput>
              <w:maxLength w:val="4"/>
            </w:textInput>
          </w:ffData>
        </w:fldChar>
      </w:r>
      <w:r w:rsidRPr="00706E2A">
        <w:rPr>
          <w:rFonts w:ascii="Arial" w:hAnsi="Arial" w:cs="Arial"/>
        </w:rPr>
        <w:instrText xml:space="preserve"> FORMTEXT </w:instrText>
      </w:r>
      <w:r w:rsidRPr="00706E2A">
        <w:rPr>
          <w:rFonts w:ascii="Arial" w:hAnsi="Arial" w:cs="Arial"/>
        </w:rPr>
      </w:r>
      <w:r w:rsidRPr="00706E2A">
        <w:rPr>
          <w:rFonts w:ascii="Arial" w:hAnsi="Arial" w:cs="Arial"/>
        </w:rPr>
        <w:fldChar w:fldCharType="separate"/>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noProof/>
        </w:rPr>
        <w:t> </w:t>
      </w:r>
      <w:r w:rsidRPr="00706E2A">
        <w:rPr>
          <w:rFonts w:ascii="Arial" w:hAnsi="Arial" w:cs="Arial"/>
        </w:rPr>
        <w:fldChar w:fldCharType="end"/>
      </w:r>
      <w:r w:rsidRPr="00706E2A">
        <w:rPr>
          <w:rFonts w:ascii="Arial" w:hAnsi="Arial" w:cs="Arial"/>
          <w:spacing w:val="-3"/>
        </w:rPr>
        <w:t xml:space="preserve">. </w:t>
      </w:r>
    </w:p>
    <w:p w14:paraId="433EFD67" w14:textId="77777777" w:rsidR="00A63E09" w:rsidRDefault="00A63E09" w:rsidP="00A63E09">
      <w:pPr>
        <w:spacing w:line="240" w:lineRule="atLeast"/>
        <w:jc w:val="both"/>
        <w:rPr>
          <w:rFonts w:ascii="Arial" w:hAnsi="Arial" w:cs="Arial"/>
          <w:b/>
        </w:rPr>
      </w:pPr>
    </w:p>
    <w:p w14:paraId="71AC8311" w14:textId="3BFAFDD9" w:rsidR="00A77DD6" w:rsidRPr="00A63E09" w:rsidRDefault="00A77DD6" w:rsidP="00A63E09">
      <w:pPr>
        <w:spacing w:line="240" w:lineRule="atLeast"/>
        <w:jc w:val="both"/>
        <w:rPr>
          <w:rFonts w:ascii="Arial" w:hAnsi="Arial" w:cs="Arial"/>
          <w:lang w:val="es-VE"/>
        </w:rPr>
      </w:pPr>
      <w:r w:rsidRPr="00706E2A">
        <w:rPr>
          <w:rFonts w:ascii="Arial" w:hAnsi="Arial" w:cs="Arial"/>
          <w:b/>
          <w:lang w:val="es-VE"/>
        </w:rPr>
        <w:t xml:space="preserve">Por EL BANCO: </w:t>
      </w:r>
    </w:p>
    <w:p w14:paraId="1554B8C9" w14:textId="77777777" w:rsidR="00A77DD6" w:rsidRPr="00706E2A" w:rsidRDefault="00A77DD6" w:rsidP="00A77DD6">
      <w:pPr>
        <w:spacing w:line="240" w:lineRule="atLeast"/>
        <w:jc w:val="both"/>
        <w:rPr>
          <w:rFonts w:ascii="Arial" w:hAnsi="Arial" w:cs="Arial"/>
          <w:b/>
          <w:lang w:val="es-VE"/>
        </w:rPr>
      </w:pPr>
      <w:r w:rsidRPr="00706E2A">
        <w:rPr>
          <w:rFonts w:ascii="Arial" w:hAnsi="Arial" w:cs="Arial"/>
          <w:b/>
          <w:lang w:val="es-VE"/>
        </w:rPr>
        <w:t>Nombre (s) y Apellido (s):</w:t>
      </w:r>
    </w:p>
    <w:p w14:paraId="6E41B9B5" w14:textId="77777777" w:rsidR="00A77DD6" w:rsidRPr="00706E2A" w:rsidRDefault="00A77DD6" w:rsidP="00A77DD6">
      <w:pPr>
        <w:spacing w:line="240" w:lineRule="atLeast"/>
        <w:jc w:val="both"/>
        <w:rPr>
          <w:rFonts w:ascii="Arial" w:hAnsi="Arial" w:cs="Arial"/>
          <w:b/>
          <w:lang w:val="en-US"/>
        </w:rPr>
      </w:pPr>
      <w:r w:rsidRPr="00706E2A">
        <w:rPr>
          <w:rFonts w:ascii="Arial" w:hAnsi="Arial" w:cs="Arial"/>
          <w:b/>
          <w:lang w:val="es-VE"/>
        </w:rPr>
        <w:fldChar w:fldCharType="begin">
          <w:ffData>
            <w:name w:val=""/>
            <w:enabled/>
            <w:calcOnExit w:val="0"/>
            <w:textInput>
              <w:default w:val="_________________________________________________________________________________________________________"/>
              <w:maxLength w:val="110"/>
            </w:textInput>
          </w:ffData>
        </w:fldChar>
      </w:r>
      <w:r w:rsidRPr="00706E2A">
        <w:rPr>
          <w:rFonts w:ascii="Arial" w:hAnsi="Arial" w:cs="Arial"/>
          <w:b/>
          <w:lang w:val="en-US"/>
        </w:rPr>
        <w:instrText xml:space="preserve"> FORMTEXT </w:instrText>
      </w:r>
      <w:r w:rsidRPr="00706E2A">
        <w:rPr>
          <w:rFonts w:ascii="Arial" w:hAnsi="Arial" w:cs="Arial"/>
          <w:b/>
          <w:lang w:val="es-VE"/>
        </w:rPr>
      </w:r>
      <w:r w:rsidRPr="00706E2A">
        <w:rPr>
          <w:rFonts w:ascii="Arial" w:hAnsi="Arial" w:cs="Arial"/>
          <w:b/>
          <w:lang w:val="es-VE"/>
        </w:rPr>
        <w:fldChar w:fldCharType="separate"/>
      </w:r>
      <w:r w:rsidRPr="00706E2A">
        <w:rPr>
          <w:rFonts w:ascii="Arial" w:hAnsi="Arial" w:cs="Arial"/>
          <w:b/>
          <w:noProof/>
          <w:lang w:val="en-US"/>
        </w:rPr>
        <w:t>_______________________________________________________________________________________________</w:t>
      </w:r>
      <w:r w:rsidRPr="00706E2A">
        <w:rPr>
          <w:rFonts w:ascii="Arial" w:hAnsi="Arial" w:cs="Arial"/>
          <w:b/>
          <w:lang w:val="es-VE"/>
        </w:rPr>
        <w:fldChar w:fldCharType="end"/>
      </w:r>
    </w:p>
    <w:p w14:paraId="6A7E388E" w14:textId="77777777" w:rsidR="00A77DD6" w:rsidRPr="00706E2A" w:rsidRDefault="00A77DD6" w:rsidP="00A77DD6">
      <w:pPr>
        <w:spacing w:line="240" w:lineRule="atLeast"/>
        <w:rPr>
          <w:rFonts w:ascii="Arial" w:hAnsi="Arial" w:cs="Arial"/>
          <w:lang w:val="en-US"/>
        </w:rPr>
      </w:pPr>
      <w:r w:rsidRPr="00706E2A">
        <w:rPr>
          <w:rFonts w:ascii="Arial" w:hAnsi="Arial" w:cs="Arial"/>
          <w:b/>
          <w:lang w:val="en-US"/>
        </w:rPr>
        <w:t xml:space="preserve">D.I. Nro. (s): </w:t>
      </w:r>
      <w:r w:rsidRPr="00706E2A">
        <w:rPr>
          <w:rFonts w:ascii="Arial" w:hAnsi="Arial" w:cs="Arial"/>
          <w:lang w:val="es-VE"/>
        </w:rPr>
        <w:fldChar w:fldCharType="begin">
          <w:ffData>
            <w:name w:val=""/>
            <w:enabled/>
            <w:calcOnExit w:val="0"/>
            <w:textInput>
              <w:default w:val="_________________________________________________________________________________________________________"/>
              <w:maxLength w:val="110"/>
            </w:textInput>
          </w:ffData>
        </w:fldChar>
      </w:r>
      <w:r w:rsidRPr="00706E2A">
        <w:rPr>
          <w:rFonts w:ascii="Arial" w:hAnsi="Arial" w:cs="Arial"/>
          <w:lang w:val="en-US"/>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n-US"/>
        </w:rPr>
        <w:t>_______________________________________________________________________________________________</w:t>
      </w:r>
      <w:r w:rsidRPr="00706E2A">
        <w:rPr>
          <w:rFonts w:ascii="Arial" w:hAnsi="Arial" w:cs="Arial"/>
          <w:lang w:val="es-VE"/>
        </w:rPr>
        <w:fldChar w:fldCharType="end"/>
      </w:r>
    </w:p>
    <w:p w14:paraId="074C9DB2" w14:textId="77777777" w:rsidR="00A77DD6" w:rsidRPr="00706E2A" w:rsidRDefault="00A77DD6" w:rsidP="00A77DD6">
      <w:pPr>
        <w:spacing w:line="240" w:lineRule="atLeast"/>
        <w:jc w:val="both"/>
        <w:rPr>
          <w:rFonts w:ascii="Arial" w:hAnsi="Arial" w:cs="Arial"/>
          <w:b/>
          <w:lang w:val="en-US"/>
        </w:rPr>
      </w:pPr>
      <w:r w:rsidRPr="00706E2A">
        <w:rPr>
          <w:rFonts w:ascii="Arial" w:hAnsi="Arial" w:cs="Arial"/>
          <w:b/>
          <w:lang w:val="en-US"/>
        </w:rPr>
        <w:t>Cargo (s):</w:t>
      </w:r>
    </w:p>
    <w:p w14:paraId="214A5DAE" w14:textId="77777777" w:rsidR="00A77DD6" w:rsidRPr="005F7306" w:rsidRDefault="00A77DD6" w:rsidP="00A77DD6">
      <w:pPr>
        <w:spacing w:line="240" w:lineRule="atLeast"/>
        <w:jc w:val="both"/>
        <w:rPr>
          <w:rFonts w:ascii="Arial" w:hAnsi="Arial" w:cs="Arial"/>
          <w:lang w:val="es-VE"/>
        </w:rPr>
      </w:pPr>
      <w:r w:rsidRPr="00706E2A">
        <w:rPr>
          <w:rFonts w:ascii="Arial" w:hAnsi="Arial" w:cs="Arial"/>
          <w:lang w:val="es-VE"/>
        </w:rPr>
        <w:fldChar w:fldCharType="begin">
          <w:ffData>
            <w:name w:val=""/>
            <w:enabled/>
            <w:calcOnExit w:val="0"/>
            <w:textInput>
              <w:default w:val="_________________________________________________________________________________________________________"/>
              <w:maxLength w:val="110"/>
            </w:textInput>
          </w:ffData>
        </w:fldChar>
      </w:r>
      <w:r w:rsidRPr="005F7306">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5F7306">
        <w:rPr>
          <w:rFonts w:ascii="Arial" w:hAnsi="Arial" w:cs="Arial"/>
          <w:noProof/>
          <w:lang w:val="es-VE"/>
        </w:rPr>
        <w:t>_______________________________________________________________________________________________</w:t>
      </w:r>
      <w:r w:rsidRPr="00706E2A">
        <w:rPr>
          <w:rFonts w:ascii="Arial" w:hAnsi="Arial" w:cs="Arial"/>
          <w:lang w:val="es-VE"/>
        </w:rPr>
        <w:fldChar w:fldCharType="end"/>
      </w:r>
    </w:p>
    <w:p w14:paraId="3CF88F8A" w14:textId="77777777" w:rsidR="00A77DD6" w:rsidRPr="00706E2A" w:rsidRDefault="00A77DD6" w:rsidP="00A77DD6">
      <w:pPr>
        <w:spacing w:line="240" w:lineRule="atLeast"/>
        <w:rPr>
          <w:rFonts w:ascii="Arial" w:hAnsi="Arial" w:cs="Arial"/>
          <w:lang w:val="es-VE"/>
        </w:rPr>
      </w:pPr>
      <w:r w:rsidRPr="00706E2A">
        <w:rPr>
          <w:rFonts w:ascii="Arial" w:hAnsi="Arial" w:cs="Arial"/>
          <w:b/>
          <w:lang w:val="es-VE"/>
        </w:rPr>
        <w:t xml:space="preserve">Firma (s) y Sello (s): </w:t>
      </w:r>
      <w:r w:rsidRPr="00706E2A">
        <w:rPr>
          <w:rFonts w:ascii="Arial" w:hAnsi="Arial" w:cs="Arial"/>
          <w:lang w:val="es-VE"/>
        </w:rPr>
        <w:t>_______________________________________________________________________________________________</w:t>
      </w:r>
    </w:p>
    <w:p w14:paraId="26A764DF" w14:textId="77777777" w:rsidR="00A77DD6" w:rsidRPr="00706E2A" w:rsidRDefault="00A77DD6" w:rsidP="00A77DD6">
      <w:pPr>
        <w:spacing w:line="240" w:lineRule="atLeast"/>
        <w:jc w:val="both"/>
        <w:rPr>
          <w:rFonts w:ascii="Arial" w:hAnsi="Arial" w:cs="Arial"/>
          <w:b/>
          <w:lang w:val="es-VE"/>
        </w:rPr>
      </w:pPr>
    </w:p>
    <w:p w14:paraId="7ED57A47" w14:textId="77777777" w:rsidR="00A77DD6" w:rsidRPr="00706E2A" w:rsidRDefault="00A77DD6" w:rsidP="00A77DD6">
      <w:pPr>
        <w:spacing w:line="240" w:lineRule="atLeast"/>
        <w:jc w:val="both"/>
        <w:rPr>
          <w:rFonts w:ascii="Arial" w:hAnsi="Arial" w:cs="Arial"/>
          <w:b/>
          <w:lang w:val="es-VE"/>
        </w:rPr>
      </w:pPr>
    </w:p>
    <w:p w14:paraId="5EC0E9A1" w14:textId="77777777" w:rsidR="00A77DD6" w:rsidRPr="00706E2A" w:rsidRDefault="00A77DD6" w:rsidP="00A77DD6">
      <w:pPr>
        <w:spacing w:line="240" w:lineRule="atLeast"/>
        <w:jc w:val="both"/>
        <w:rPr>
          <w:rFonts w:ascii="Arial" w:hAnsi="Arial" w:cs="Arial"/>
          <w:b/>
          <w:lang w:val="es-VE"/>
        </w:rPr>
      </w:pPr>
      <w:r w:rsidRPr="00706E2A">
        <w:rPr>
          <w:rFonts w:ascii="Arial" w:hAnsi="Arial" w:cs="Arial"/>
          <w:b/>
          <w:lang w:val="es-VE"/>
        </w:rPr>
        <w:t>Por EL CLIENTE:</w:t>
      </w:r>
    </w:p>
    <w:p w14:paraId="29CFBECD" w14:textId="77777777" w:rsidR="00A77DD6" w:rsidRPr="00706E2A" w:rsidRDefault="00A77DD6" w:rsidP="00A77DD6">
      <w:pPr>
        <w:spacing w:afterLines="50" w:after="120" w:line="240" w:lineRule="atLeast"/>
        <w:rPr>
          <w:rFonts w:ascii="Arial" w:hAnsi="Arial" w:cs="Arial"/>
          <w:lang w:val="es-VE"/>
        </w:rPr>
      </w:pPr>
      <w:r w:rsidRPr="00706E2A">
        <w:rPr>
          <w:rFonts w:ascii="Arial" w:hAnsi="Arial" w:cs="Arial"/>
          <w:b/>
          <w:lang w:val="es-VE"/>
        </w:rPr>
        <w:t xml:space="preserve">Firma (s): </w:t>
      </w:r>
      <w:r w:rsidRPr="00706E2A">
        <w:rPr>
          <w:rFonts w:ascii="Arial" w:hAnsi="Arial" w:cs="Arial"/>
          <w:lang w:val="es-VE"/>
        </w:rPr>
        <w:t>_______________________________________________________________________________________________</w:t>
      </w:r>
    </w:p>
    <w:p w14:paraId="7250A064" w14:textId="77777777" w:rsidR="00AD0866" w:rsidRDefault="00AD0866" w:rsidP="00A77DD6">
      <w:pPr>
        <w:spacing w:afterLines="50" w:after="120" w:line="240" w:lineRule="atLeast"/>
        <w:jc w:val="both"/>
        <w:rPr>
          <w:rFonts w:ascii="Arial" w:hAnsi="Arial" w:cs="Arial"/>
          <w:b/>
        </w:rPr>
      </w:pPr>
    </w:p>
    <w:p w14:paraId="21D774DF" w14:textId="7C499539" w:rsidR="00A77DD6" w:rsidRDefault="00AD0866" w:rsidP="00A77DD6">
      <w:pPr>
        <w:spacing w:afterLines="50" w:after="120" w:line="240" w:lineRule="atLeast"/>
        <w:jc w:val="both"/>
        <w:rPr>
          <w:rFonts w:ascii="Arial" w:hAnsi="Arial" w:cs="Arial"/>
        </w:rPr>
      </w:pPr>
      <w:r>
        <w:rPr>
          <w:rFonts w:ascii="Arial" w:hAnsi="Arial" w:cs="Arial"/>
          <w:b/>
        </w:rPr>
        <w:t>Fecha de activación</w:t>
      </w:r>
      <w:r w:rsidRPr="00045B46">
        <w:rPr>
          <w:rFonts w:ascii="Arial" w:hAnsi="Arial" w:cs="Arial"/>
          <w:b/>
        </w:rPr>
        <w:t xml:space="preserve">: </w:t>
      </w:r>
      <w:r>
        <w:rPr>
          <w:rFonts w:ascii="Arial" w:eastAsia="MS Mincho" w:hAnsi="Arial" w:cs="Arial"/>
          <w:b/>
          <w:color w:val="000000"/>
        </w:rPr>
        <w:t xml:space="preserve"> </w:t>
      </w:r>
      <w:r w:rsidRPr="00045B46">
        <w:rPr>
          <w:rFonts w:ascii="Arial" w:hAnsi="Arial" w:cs="Arial"/>
        </w:rPr>
        <w:fldChar w:fldCharType="begin">
          <w:ffData>
            <w:name w:val=""/>
            <w:enabled/>
            <w:calcOnExit w:val="0"/>
            <w:textInput>
              <w:maxLength w:val="24"/>
            </w:textInput>
          </w:ffData>
        </w:fldChar>
      </w:r>
      <w:r w:rsidRPr="00045B46">
        <w:rPr>
          <w:rFonts w:ascii="Arial" w:hAnsi="Arial" w:cs="Arial"/>
        </w:rPr>
        <w:instrText xml:space="preserve"> FORMTEXT </w:instrText>
      </w:r>
      <w:r w:rsidRPr="00045B46">
        <w:rPr>
          <w:rFonts w:ascii="Arial" w:hAnsi="Arial" w:cs="Arial"/>
        </w:rPr>
      </w:r>
      <w:r w:rsidRPr="00045B46">
        <w:rPr>
          <w:rFonts w:ascii="Arial" w:hAnsi="Arial" w:cs="Arial"/>
        </w:rPr>
        <w:fldChar w:fldCharType="separate"/>
      </w:r>
      <w:r w:rsidRPr="00045B46">
        <w:rPr>
          <w:rFonts w:ascii="Arial" w:hAnsi="Arial" w:cs="Arial"/>
          <w:noProof/>
        </w:rPr>
        <w:t> </w:t>
      </w:r>
      <w:r w:rsidRPr="00045B46">
        <w:rPr>
          <w:rFonts w:ascii="Arial" w:hAnsi="Arial" w:cs="Arial"/>
          <w:noProof/>
        </w:rPr>
        <w:t> </w:t>
      </w:r>
      <w:r w:rsidRPr="00045B46">
        <w:rPr>
          <w:rFonts w:ascii="Arial" w:hAnsi="Arial" w:cs="Arial"/>
          <w:noProof/>
        </w:rPr>
        <w:t> </w:t>
      </w:r>
      <w:r w:rsidRPr="00045B46">
        <w:rPr>
          <w:rFonts w:ascii="Arial" w:hAnsi="Arial" w:cs="Arial"/>
          <w:noProof/>
        </w:rPr>
        <w:t> </w:t>
      </w:r>
      <w:r w:rsidRPr="00045B46">
        <w:rPr>
          <w:rFonts w:ascii="Arial" w:hAnsi="Arial" w:cs="Arial"/>
          <w:noProof/>
        </w:rPr>
        <w:t> </w:t>
      </w:r>
      <w:r w:rsidRPr="00045B46">
        <w:rPr>
          <w:rFonts w:ascii="Arial" w:hAnsi="Arial" w:cs="Arial"/>
        </w:rPr>
        <w:fldChar w:fldCharType="end"/>
      </w:r>
      <w:r w:rsidRPr="00045B46">
        <w:rPr>
          <w:rFonts w:ascii="Arial" w:hAnsi="Arial" w:cs="Arial"/>
        </w:rPr>
        <w:fldChar w:fldCharType="begin">
          <w:ffData>
            <w:name w:val=""/>
            <w:enabled/>
            <w:calcOnExit w:val="0"/>
            <w:textInput>
              <w:maxLength w:val="24"/>
            </w:textInput>
          </w:ffData>
        </w:fldChar>
      </w:r>
      <w:r w:rsidRPr="00045B46">
        <w:rPr>
          <w:rFonts w:ascii="Arial" w:hAnsi="Arial" w:cs="Arial"/>
        </w:rPr>
        <w:instrText xml:space="preserve"> FORMTEXT </w:instrText>
      </w:r>
      <w:r w:rsidRPr="00045B46">
        <w:rPr>
          <w:rFonts w:ascii="Arial" w:hAnsi="Arial" w:cs="Arial"/>
        </w:rPr>
      </w:r>
      <w:r w:rsidRPr="00045B46">
        <w:rPr>
          <w:rFonts w:ascii="Arial" w:hAnsi="Arial" w:cs="Arial"/>
        </w:rPr>
        <w:fldChar w:fldCharType="separate"/>
      </w:r>
      <w:r w:rsidRPr="00045B46">
        <w:rPr>
          <w:rFonts w:ascii="Arial" w:hAnsi="Arial" w:cs="Arial"/>
          <w:noProof/>
        </w:rPr>
        <w:t> </w:t>
      </w:r>
      <w:r w:rsidRPr="00045B46">
        <w:rPr>
          <w:rFonts w:ascii="Arial" w:hAnsi="Arial" w:cs="Arial"/>
          <w:noProof/>
        </w:rPr>
        <w:t> </w:t>
      </w:r>
      <w:r w:rsidRPr="00045B46">
        <w:rPr>
          <w:rFonts w:ascii="Arial" w:hAnsi="Arial" w:cs="Arial"/>
          <w:noProof/>
        </w:rPr>
        <w:t> </w:t>
      </w:r>
      <w:r w:rsidRPr="00045B46">
        <w:rPr>
          <w:rFonts w:ascii="Arial" w:hAnsi="Arial" w:cs="Arial"/>
          <w:noProof/>
        </w:rPr>
        <w:t> </w:t>
      </w:r>
      <w:r w:rsidRPr="00045B46">
        <w:rPr>
          <w:rFonts w:ascii="Arial" w:hAnsi="Arial" w:cs="Arial"/>
          <w:noProof/>
        </w:rPr>
        <w:t> </w:t>
      </w:r>
      <w:r w:rsidRPr="00045B46">
        <w:rPr>
          <w:rFonts w:ascii="Arial" w:hAnsi="Arial" w:cs="Arial"/>
        </w:rPr>
        <w:fldChar w:fldCharType="end"/>
      </w:r>
      <w:r w:rsidRPr="00045B46">
        <w:rPr>
          <w:rFonts w:ascii="Arial" w:hAnsi="Arial" w:cs="Arial"/>
        </w:rPr>
        <w:t>.</w:t>
      </w:r>
    </w:p>
    <w:p w14:paraId="6A4EF66D" w14:textId="77777777" w:rsidR="00AD0866" w:rsidRPr="00706E2A" w:rsidRDefault="00AD0866" w:rsidP="00A77DD6">
      <w:pPr>
        <w:spacing w:afterLines="50" w:after="120" w:line="240" w:lineRule="atLeast"/>
        <w:jc w:val="both"/>
        <w:rPr>
          <w:rFonts w:ascii="Arial" w:hAnsi="Arial" w:cs="Arial"/>
          <w:lang w:val="es-VE"/>
        </w:rPr>
      </w:pPr>
    </w:p>
    <w:tbl>
      <w:tblPr>
        <w:tblW w:w="10530" w:type="dxa"/>
        <w:tblInd w:w="108" w:type="dxa"/>
        <w:tblBorders>
          <w:top w:val="single" w:sz="6" w:space="0" w:color="auto"/>
          <w:bottom w:val="double" w:sz="6" w:space="0" w:color="auto"/>
          <w:insideV w:val="single" w:sz="6" w:space="0" w:color="auto"/>
        </w:tblBorders>
        <w:tblLook w:val="00A0" w:firstRow="1" w:lastRow="0" w:firstColumn="1" w:lastColumn="0" w:noHBand="0" w:noVBand="0"/>
      </w:tblPr>
      <w:tblGrid>
        <w:gridCol w:w="3686"/>
        <w:gridCol w:w="2977"/>
        <w:gridCol w:w="3867"/>
      </w:tblGrid>
      <w:tr w:rsidR="00A77DD6" w:rsidRPr="00C82D11" w14:paraId="1DDADF14" w14:textId="77777777" w:rsidTr="00C82D11">
        <w:trPr>
          <w:trHeight w:val="498"/>
        </w:trPr>
        <w:tc>
          <w:tcPr>
            <w:tcW w:w="3686" w:type="dxa"/>
            <w:shd w:val="clear" w:color="auto" w:fill="auto"/>
          </w:tcPr>
          <w:p w14:paraId="61AB63E7" w14:textId="77777777" w:rsidR="00A77DD6" w:rsidRPr="00706E2A" w:rsidRDefault="00A77DD6" w:rsidP="00C82D11">
            <w:pPr>
              <w:pStyle w:val="Piedepgina"/>
              <w:tabs>
                <w:tab w:val="right" w:pos="10632"/>
              </w:tabs>
              <w:spacing w:line="240" w:lineRule="atLeast"/>
              <w:jc w:val="both"/>
              <w:rPr>
                <w:rFonts w:ascii="Arial" w:hAnsi="Arial" w:cs="Arial"/>
                <w:lang w:val="es-VE"/>
              </w:rPr>
            </w:pPr>
            <w:r w:rsidRPr="00706E2A">
              <w:rPr>
                <w:rFonts w:ascii="Arial" w:hAnsi="Arial" w:cs="Arial"/>
                <w:b/>
                <w:lang w:val="es-VE"/>
              </w:rPr>
              <w:t>Oficina:</w:t>
            </w:r>
            <w:r w:rsidRPr="00706E2A">
              <w:rPr>
                <w:rFonts w:ascii="Arial" w:hAnsi="Arial" w:cs="Arial"/>
                <w:lang w:val="es-VE"/>
              </w:rPr>
              <w:t xml:space="preserve"> </w:t>
            </w:r>
          </w:p>
          <w:p w14:paraId="07248D68" w14:textId="77777777" w:rsidR="00A77DD6" w:rsidRPr="00706E2A" w:rsidRDefault="00A77DD6" w:rsidP="00C82D11">
            <w:pPr>
              <w:pStyle w:val="Piedepgina"/>
              <w:tabs>
                <w:tab w:val="right" w:pos="10632"/>
              </w:tabs>
              <w:spacing w:line="240" w:lineRule="atLeast"/>
              <w:jc w:val="both"/>
              <w:rPr>
                <w:rFonts w:ascii="Arial" w:hAnsi="Arial" w:cs="Arial"/>
                <w:lang w:val="es-VE"/>
              </w:rPr>
            </w:pPr>
            <w:r w:rsidRPr="00706E2A">
              <w:rPr>
                <w:rFonts w:ascii="Arial" w:hAnsi="Arial" w:cs="Arial"/>
                <w:lang w:val="es-VE"/>
              </w:rPr>
              <w:fldChar w:fldCharType="begin">
                <w:ffData>
                  <w:name w:val=""/>
                  <w:enabled/>
                  <w:calcOnExit w:val="0"/>
                  <w:textInput>
                    <w:maxLength w:val="2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r w:rsidRPr="00706E2A">
              <w:rPr>
                <w:rFonts w:ascii="Arial" w:hAnsi="Arial" w:cs="Arial"/>
                <w:lang w:val="es-VE"/>
              </w:rPr>
              <w:t xml:space="preserve"> </w:t>
            </w:r>
          </w:p>
        </w:tc>
        <w:tc>
          <w:tcPr>
            <w:tcW w:w="2977" w:type="dxa"/>
            <w:shd w:val="clear" w:color="auto" w:fill="auto"/>
          </w:tcPr>
          <w:p w14:paraId="20518542" w14:textId="77777777" w:rsidR="00A77DD6" w:rsidRPr="00706E2A" w:rsidRDefault="00A77DD6" w:rsidP="00C82D11">
            <w:pPr>
              <w:pStyle w:val="Piedepgina"/>
              <w:tabs>
                <w:tab w:val="right" w:pos="10632"/>
              </w:tabs>
              <w:spacing w:line="240" w:lineRule="atLeast"/>
              <w:jc w:val="both"/>
              <w:rPr>
                <w:rFonts w:ascii="Arial" w:hAnsi="Arial" w:cs="Arial"/>
                <w:b/>
                <w:lang w:val="es-VE"/>
              </w:rPr>
            </w:pPr>
            <w:r w:rsidRPr="00706E2A">
              <w:rPr>
                <w:rFonts w:ascii="Arial" w:hAnsi="Arial" w:cs="Arial"/>
                <w:b/>
                <w:lang w:val="es-VE"/>
              </w:rPr>
              <w:t>Funcionario Responsable:</w:t>
            </w:r>
          </w:p>
          <w:p w14:paraId="7271EA79" w14:textId="77777777" w:rsidR="00A77DD6" w:rsidRPr="00706E2A" w:rsidRDefault="00A77DD6" w:rsidP="00C82D11">
            <w:pPr>
              <w:pStyle w:val="Piedepgina"/>
              <w:tabs>
                <w:tab w:val="right" w:pos="10632"/>
              </w:tabs>
              <w:spacing w:line="240" w:lineRule="atLeast"/>
              <w:jc w:val="both"/>
              <w:rPr>
                <w:rFonts w:ascii="Arial" w:hAnsi="Arial" w:cs="Arial"/>
                <w:b/>
                <w:lang w:val="es-VE"/>
              </w:rPr>
            </w:pPr>
            <w:r w:rsidRPr="00706E2A">
              <w:rPr>
                <w:rFonts w:ascii="Arial" w:hAnsi="Arial" w:cs="Arial"/>
                <w:lang w:val="es-VE"/>
              </w:rPr>
              <w:fldChar w:fldCharType="begin">
                <w:ffData>
                  <w:name w:val=""/>
                  <w:enabled/>
                  <w:calcOnExit w:val="0"/>
                  <w:textInput>
                    <w:maxLength w:val="20"/>
                  </w:textInput>
                </w:ffData>
              </w:fldChar>
            </w:r>
            <w:r w:rsidRPr="00706E2A">
              <w:rPr>
                <w:rFonts w:ascii="Arial" w:hAnsi="Arial" w:cs="Arial"/>
                <w:lang w:val="es-VE"/>
              </w:rPr>
              <w:instrText xml:space="preserve"> FORMTEXT </w:instrText>
            </w:r>
            <w:r w:rsidRPr="00706E2A">
              <w:rPr>
                <w:rFonts w:ascii="Arial" w:hAnsi="Arial" w:cs="Arial"/>
                <w:lang w:val="es-VE"/>
              </w:rPr>
            </w:r>
            <w:r w:rsidRPr="00706E2A">
              <w:rPr>
                <w:rFonts w:ascii="Arial" w:hAnsi="Arial" w:cs="Arial"/>
                <w:lang w:val="es-VE"/>
              </w:rPr>
              <w:fldChar w:fldCharType="separate"/>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noProof/>
                <w:lang w:val="es-VE"/>
              </w:rPr>
              <w:t> </w:t>
            </w:r>
            <w:r w:rsidRPr="00706E2A">
              <w:rPr>
                <w:rFonts w:ascii="Arial" w:hAnsi="Arial" w:cs="Arial"/>
                <w:lang w:val="es-VE"/>
              </w:rPr>
              <w:fldChar w:fldCharType="end"/>
            </w:r>
          </w:p>
        </w:tc>
        <w:tc>
          <w:tcPr>
            <w:tcW w:w="3867" w:type="dxa"/>
            <w:shd w:val="clear" w:color="auto" w:fill="auto"/>
          </w:tcPr>
          <w:p w14:paraId="173D1853" w14:textId="77777777" w:rsidR="00A77DD6" w:rsidRPr="00C82D11" w:rsidRDefault="00A77DD6" w:rsidP="00C82D11">
            <w:pPr>
              <w:pStyle w:val="Piedepgina"/>
              <w:tabs>
                <w:tab w:val="right" w:pos="10632"/>
              </w:tabs>
              <w:spacing w:line="240" w:lineRule="atLeast"/>
              <w:jc w:val="both"/>
              <w:rPr>
                <w:rFonts w:ascii="Arial" w:hAnsi="Arial" w:cs="Arial"/>
                <w:lang w:val="es-VE"/>
              </w:rPr>
            </w:pPr>
            <w:r w:rsidRPr="00706E2A">
              <w:rPr>
                <w:rFonts w:ascii="Arial" w:hAnsi="Arial" w:cs="Arial"/>
                <w:b/>
                <w:lang w:val="es-VE"/>
              </w:rPr>
              <w:t>Firma (s) Verificada (s):</w:t>
            </w:r>
          </w:p>
        </w:tc>
      </w:tr>
    </w:tbl>
    <w:p w14:paraId="70ACBB35" w14:textId="77777777" w:rsidR="00A77DD6" w:rsidRPr="00C82D11" w:rsidRDefault="00A77DD6" w:rsidP="00A77DD6">
      <w:pPr>
        <w:spacing w:line="240" w:lineRule="atLeast"/>
        <w:jc w:val="both"/>
        <w:rPr>
          <w:rFonts w:ascii="Arial" w:hAnsi="Arial" w:cs="Arial"/>
          <w:lang w:val="es-VE"/>
        </w:rPr>
      </w:pPr>
    </w:p>
    <w:p w14:paraId="2D96E242" w14:textId="582B91FA" w:rsidR="00F4063D" w:rsidRPr="00045B46" w:rsidRDefault="00045B46" w:rsidP="00F11B3A">
      <w:pPr>
        <w:pStyle w:val="NormalWeb"/>
        <w:rPr>
          <w:rFonts w:ascii="Arial" w:hAnsi="Arial" w:cs="Arial"/>
          <w:sz w:val="20"/>
          <w:szCs w:val="20"/>
        </w:rPr>
      </w:pPr>
      <w:r w:rsidRPr="00045B46">
        <w:rPr>
          <w:rFonts w:ascii="Arial" w:hAnsi="Arial" w:cs="Arial"/>
          <w:b/>
          <w:sz w:val="20"/>
          <w:szCs w:val="20"/>
        </w:rPr>
        <w:t xml:space="preserve">Cuenta: </w:t>
      </w:r>
      <w:r w:rsidRPr="00045B46">
        <w:rPr>
          <w:rFonts w:ascii="Arial" w:hAnsi="Arial" w:cs="Arial"/>
          <w:color w:val="000000"/>
          <w:sz w:val="20"/>
          <w:szCs w:val="20"/>
        </w:rPr>
        <w:t>Código Cuenta Cliente Nro.</w:t>
      </w:r>
      <w:r w:rsidRPr="00045B46">
        <w:rPr>
          <w:rFonts w:ascii="Arial" w:eastAsia="MS Mincho" w:hAnsi="Arial" w:cs="Arial"/>
          <w:b/>
          <w:color w:val="000000"/>
          <w:sz w:val="20"/>
          <w:szCs w:val="20"/>
        </w:rPr>
        <w:t xml:space="preserve"> </w:t>
      </w:r>
      <w:r w:rsidRPr="00045B46">
        <w:rPr>
          <w:rFonts w:ascii="Arial" w:hAnsi="Arial" w:cs="Arial"/>
          <w:sz w:val="20"/>
          <w:szCs w:val="20"/>
        </w:rPr>
        <w:fldChar w:fldCharType="begin">
          <w:ffData>
            <w:name w:val=""/>
            <w:enabled/>
            <w:calcOnExit w:val="0"/>
            <w:textInput>
              <w:maxLength w:val="24"/>
            </w:textInput>
          </w:ffData>
        </w:fldChar>
      </w:r>
      <w:r w:rsidRPr="00045B46">
        <w:rPr>
          <w:rFonts w:ascii="Arial" w:hAnsi="Arial" w:cs="Arial"/>
          <w:sz w:val="20"/>
          <w:szCs w:val="20"/>
        </w:rPr>
        <w:instrText xml:space="preserve"> FORMTEXT </w:instrText>
      </w:r>
      <w:r w:rsidRPr="00045B46">
        <w:rPr>
          <w:rFonts w:ascii="Arial" w:hAnsi="Arial" w:cs="Arial"/>
          <w:sz w:val="20"/>
          <w:szCs w:val="20"/>
        </w:rPr>
      </w:r>
      <w:r w:rsidRPr="00045B46">
        <w:rPr>
          <w:rFonts w:ascii="Arial" w:hAnsi="Arial" w:cs="Arial"/>
          <w:sz w:val="20"/>
          <w:szCs w:val="20"/>
        </w:rPr>
        <w:fldChar w:fldCharType="separate"/>
      </w:r>
      <w:bookmarkStart w:id="2" w:name="_GoBack"/>
      <w:bookmarkEnd w:id="2"/>
      <w:r w:rsidRPr="00045B46">
        <w:rPr>
          <w:rFonts w:ascii="Arial" w:hAnsi="Arial" w:cs="Arial"/>
          <w:noProof/>
          <w:sz w:val="20"/>
          <w:szCs w:val="20"/>
        </w:rPr>
        <w:t> </w:t>
      </w:r>
      <w:r w:rsidRPr="00045B46">
        <w:rPr>
          <w:rFonts w:ascii="Arial" w:hAnsi="Arial" w:cs="Arial"/>
          <w:noProof/>
          <w:sz w:val="20"/>
          <w:szCs w:val="20"/>
        </w:rPr>
        <w:t> </w:t>
      </w:r>
      <w:r w:rsidRPr="00045B46">
        <w:rPr>
          <w:rFonts w:ascii="Arial" w:hAnsi="Arial" w:cs="Arial"/>
          <w:noProof/>
          <w:sz w:val="20"/>
          <w:szCs w:val="20"/>
        </w:rPr>
        <w:t> </w:t>
      </w:r>
      <w:r w:rsidRPr="00045B46">
        <w:rPr>
          <w:rFonts w:ascii="Arial" w:hAnsi="Arial" w:cs="Arial"/>
          <w:noProof/>
          <w:sz w:val="20"/>
          <w:szCs w:val="20"/>
        </w:rPr>
        <w:t> </w:t>
      </w:r>
      <w:r w:rsidRPr="00045B46">
        <w:rPr>
          <w:rFonts w:ascii="Arial" w:hAnsi="Arial" w:cs="Arial"/>
          <w:noProof/>
          <w:sz w:val="20"/>
          <w:szCs w:val="20"/>
        </w:rPr>
        <w:t> </w:t>
      </w:r>
      <w:r w:rsidRPr="00045B46">
        <w:rPr>
          <w:rFonts w:ascii="Arial" w:hAnsi="Arial" w:cs="Arial"/>
          <w:sz w:val="20"/>
          <w:szCs w:val="20"/>
        </w:rPr>
        <w:fldChar w:fldCharType="end"/>
      </w:r>
      <w:r w:rsidRPr="00045B46">
        <w:rPr>
          <w:rFonts w:ascii="Arial" w:hAnsi="Arial" w:cs="Arial"/>
          <w:sz w:val="20"/>
          <w:szCs w:val="20"/>
        </w:rPr>
        <w:t>.</w:t>
      </w:r>
    </w:p>
    <w:sectPr w:rsidR="00F4063D" w:rsidRPr="00045B46" w:rsidSect="00F11B3A">
      <w:headerReference w:type="even" r:id="rId12"/>
      <w:headerReference w:type="default" r:id="rId13"/>
      <w:footerReference w:type="even" r:id="rId14"/>
      <w:footerReference w:type="default" r:id="rId15"/>
      <w:headerReference w:type="first" r:id="rId16"/>
      <w:footerReference w:type="first" r:id="rId17"/>
      <w:pgSz w:w="12242" w:h="15842" w:code="1"/>
      <w:pgMar w:top="851" w:right="567" w:bottom="567" w:left="851" w:header="720" w:footer="68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875D6" w14:textId="77777777" w:rsidR="00303306" w:rsidRDefault="00303306">
      <w:r>
        <w:separator/>
      </w:r>
    </w:p>
  </w:endnote>
  <w:endnote w:type="continuationSeparator" w:id="0">
    <w:p w14:paraId="7E9142A5" w14:textId="77777777" w:rsidR="00303306" w:rsidRDefault="0030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DE9B6" w14:textId="77777777" w:rsidR="00E2219E" w:rsidRDefault="00E2219E" w:rsidP="00F4063D">
    <w:pPr>
      <w:pStyle w:val="Piedepgina"/>
      <w:tabs>
        <w:tab w:val="clear" w:pos="4252"/>
        <w:tab w:val="clear" w:pos="8504"/>
        <w:tab w:val="center" w:pos="2410"/>
        <w:tab w:val="center" w:pos="6946"/>
      </w:tabs>
      <w:spacing w:beforeLines="100" w:before="240"/>
      <w:rPr>
        <w:rFonts w:ascii="Arial" w:hAnsi="Arial" w:cs="Arial"/>
        <w:b/>
      </w:rPr>
    </w:pPr>
    <w:r>
      <w:rPr>
        <w:rFonts w:ascii="Arial" w:hAnsi="Arial" w:cs="Arial"/>
        <w:b/>
      </w:rPr>
      <w:tab/>
    </w:r>
    <w:r w:rsidRPr="00B90FDF">
      <w:rPr>
        <w:rFonts w:ascii="Arial" w:hAnsi="Arial" w:cs="Arial"/>
        <w:b/>
        <w:spacing w:val="-14"/>
        <w:sz w:val="14"/>
        <w:szCs w:val="14"/>
      </w:rPr>
      <w:t>__________________________________________________________________</w:t>
    </w:r>
    <w:r>
      <w:rPr>
        <w:rFonts w:ascii="Arial" w:hAnsi="Arial" w:cs="Arial"/>
        <w:b/>
      </w:rPr>
      <w:tab/>
    </w:r>
    <w:r w:rsidRPr="00B90FDF">
      <w:rPr>
        <w:rFonts w:ascii="Arial" w:hAnsi="Arial" w:cs="Arial"/>
        <w:b/>
        <w:spacing w:val="-14"/>
        <w:sz w:val="14"/>
        <w:szCs w:val="14"/>
      </w:rPr>
      <w:t>__________________________________________________________________</w:t>
    </w:r>
  </w:p>
  <w:p w14:paraId="6DDBB90A" w14:textId="77777777" w:rsidR="00E2219E" w:rsidRDefault="00E2219E" w:rsidP="00F4063D">
    <w:pPr>
      <w:pStyle w:val="Piedepgina"/>
      <w:tabs>
        <w:tab w:val="clear" w:pos="4252"/>
        <w:tab w:val="clear" w:pos="8504"/>
        <w:tab w:val="center" w:pos="2410"/>
        <w:tab w:val="center" w:pos="6946"/>
      </w:tabs>
      <w:rPr>
        <w:rFonts w:ascii="Arial" w:hAnsi="Arial" w:cs="Arial"/>
        <w:b/>
      </w:rPr>
    </w:pPr>
    <w:r>
      <w:rPr>
        <w:rFonts w:ascii="Arial" w:hAnsi="Arial" w:cs="Arial"/>
        <w:b/>
      </w:rPr>
      <w:tab/>
    </w:r>
    <w:r w:rsidRPr="00B90FDF">
      <w:rPr>
        <w:rFonts w:ascii="Arial" w:hAnsi="Arial" w:cs="Arial"/>
        <w:b/>
      </w:rPr>
      <w:t>Por EL BANCO</w:t>
    </w:r>
    <w:r w:rsidRPr="00B90FDF">
      <w:rPr>
        <w:rFonts w:ascii="Arial" w:hAnsi="Arial" w:cs="Arial"/>
        <w:b/>
      </w:rPr>
      <w:tab/>
      <w:t>Por EL CLIENTE</w:t>
    </w:r>
  </w:p>
  <w:p w14:paraId="2156B13E" w14:textId="77777777" w:rsidR="00E2219E" w:rsidRPr="00B90FDF" w:rsidRDefault="00E2219E" w:rsidP="00F4063D">
    <w:pPr>
      <w:pStyle w:val="Piedepgina"/>
      <w:pBdr>
        <w:top w:val="single" w:sz="6" w:space="1" w:color="auto"/>
      </w:pBdr>
      <w:tabs>
        <w:tab w:val="clear" w:pos="4252"/>
        <w:tab w:val="clear" w:pos="8504"/>
        <w:tab w:val="center" w:pos="2410"/>
        <w:tab w:val="center" w:pos="6946"/>
      </w:tabs>
      <w:rPr>
        <w:rFonts w:ascii="Arial" w:hAnsi="Arial" w:cs="Arial"/>
        <w:sz w:val="14"/>
        <w:szCs w:val="14"/>
      </w:rPr>
    </w:pPr>
    <w:r w:rsidRPr="00B90FDF">
      <w:rPr>
        <w:rFonts w:ascii="Arial" w:hAnsi="Arial" w:cs="Arial"/>
        <w:sz w:val="14"/>
        <w:szCs w:val="14"/>
      </w:rPr>
      <w:t>Código (04-2008)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38C03" w14:textId="1A171D0B" w:rsidR="00DB4824" w:rsidRPr="00B90FDF" w:rsidRDefault="00E2219E" w:rsidP="00DB4824">
    <w:pPr>
      <w:pStyle w:val="Piedepgina"/>
      <w:tabs>
        <w:tab w:val="clear" w:pos="4252"/>
        <w:tab w:val="clear" w:pos="8504"/>
        <w:tab w:val="center" w:pos="2410"/>
        <w:tab w:val="center" w:pos="6946"/>
      </w:tabs>
      <w:spacing w:beforeLines="100" w:before="240"/>
      <w:rPr>
        <w:rFonts w:ascii="Arial" w:hAnsi="Arial" w:cs="Arial"/>
        <w:b/>
      </w:rPr>
    </w:pPr>
    <w:r>
      <w:tab/>
    </w:r>
    <w:r w:rsidRPr="00B90FDF">
      <w:rPr>
        <w:rFonts w:ascii="Arial" w:hAnsi="Arial" w:cs="Arial"/>
        <w:b/>
        <w:spacing w:val="-14"/>
        <w:sz w:val="14"/>
        <w:szCs w:val="14"/>
      </w:rPr>
      <w:t>__________________________________________________________________</w:t>
    </w:r>
    <w:r w:rsidR="001A5F46">
      <w:rPr>
        <w:rFonts w:ascii="Arial" w:hAnsi="Arial" w:cs="Arial"/>
        <w:b/>
        <w:spacing w:val="-14"/>
        <w:sz w:val="14"/>
        <w:szCs w:val="14"/>
      </w:rPr>
      <w:t xml:space="preserve">                                   </w:t>
    </w:r>
    <w:r w:rsidR="00F11B3A">
      <w:rPr>
        <w:rFonts w:ascii="Arial" w:hAnsi="Arial" w:cs="Arial"/>
        <w:b/>
        <w:spacing w:val="-14"/>
        <w:sz w:val="14"/>
        <w:szCs w:val="14"/>
      </w:rPr>
      <w:t xml:space="preserve">                                        </w:t>
    </w:r>
    <w:r w:rsidR="001A5F46">
      <w:rPr>
        <w:rFonts w:ascii="Arial" w:hAnsi="Arial" w:cs="Arial"/>
        <w:b/>
        <w:spacing w:val="-14"/>
        <w:sz w:val="14"/>
        <w:szCs w:val="14"/>
      </w:rPr>
      <w:t xml:space="preserve"> _____________________________________________________________</w:t>
    </w:r>
    <w:r>
      <w:rPr>
        <w:rFonts w:ascii="Arial" w:hAnsi="Arial" w:cs="Arial"/>
        <w:b/>
      </w:rPr>
      <w:tab/>
    </w:r>
  </w:p>
  <w:p w14:paraId="1E7F53F1" w14:textId="03C1E3F9" w:rsidR="00E2219E" w:rsidRPr="001A5F46" w:rsidRDefault="00E2219E" w:rsidP="00F4063D">
    <w:pPr>
      <w:pStyle w:val="Piedepgina"/>
      <w:tabs>
        <w:tab w:val="clear" w:pos="4252"/>
        <w:tab w:val="clear" w:pos="8504"/>
        <w:tab w:val="center" w:pos="2410"/>
        <w:tab w:val="center" w:pos="6946"/>
      </w:tabs>
      <w:rPr>
        <w:rFonts w:ascii="Arial" w:hAnsi="Arial" w:cs="Arial"/>
        <w:b/>
        <w:sz w:val="16"/>
        <w:szCs w:val="16"/>
      </w:rPr>
    </w:pPr>
    <w:r w:rsidRPr="00B90FDF">
      <w:rPr>
        <w:rFonts w:ascii="Arial" w:hAnsi="Arial" w:cs="Arial"/>
        <w:b/>
      </w:rPr>
      <w:tab/>
    </w:r>
    <w:r w:rsidR="001A5F46" w:rsidRPr="001A5F46">
      <w:rPr>
        <w:rFonts w:ascii="Arial" w:hAnsi="Arial" w:cs="Arial"/>
        <w:b/>
        <w:sz w:val="16"/>
        <w:szCs w:val="16"/>
      </w:rPr>
      <w:t xml:space="preserve">Por EL BANCO </w:t>
    </w:r>
    <w:r w:rsidR="001A5F46" w:rsidRPr="001A5F46">
      <w:rPr>
        <w:rFonts w:ascii="Arial" w:hAnsi="Arial" w:cs="Arial"/>
        <w:b/>
        <w:sz w:val="16"/>
        <w:szCs w:val="16"/>
      </w:rPr>
      <w:tab/>
    </w:r>
    <w:r w:rsidR="00F11B3A">
      <w:rPr>
        <w:rFonts w:ascii="Arial" w:hAnsi="Arial" w:cs="Arial"/>
        <w:b/>
        <w:sz w:val="16"/>
        <w:szCs w:val="16"/>
      </w:rPr>
      <w:t xml:space="preserve">                                            </w:t>
    </w:r>
    <w:r w:rsidRPr="003B5D3A">
      <w:rPr>
        <w:rFonts w:ascii="Arial" w:hAnsi="Arial" w:cs="Arial"/>
        <w:b/>
        <w:sz w:val="16"/>
        <w:szCs w:val="16"/>
      </w:rPr>
      <w:t>Por EL CLIENTE</w:t>
    </w:r>
  </w:p>
  <w:p w14:paraId="7B1EEA97" w14:textId="0D06C1DD" w:rsidR="00F11B3A" w:rsidRPr="00F11B3A" w:rsidRDefault="007F2C96" w:rsidP="00F11B3A">
    <w:pPr>
      <w:pStyle w:val="Piedepgina"/>
      <w:pBdr>
        <w:top w:val="single" w:sz="6" w:space="1" w:color="auto"/>
      </w:pBdr>
      <w:tabs>
        <w:tab w:val="clear" w:pos="4252"/>
        <w:tab w:val="clear" w:pos="8504"/>
        <w:tab w:val="center" w:pos="2410"/>
        <w:tab w:val="center" w:pos="6946"/>
      </w:tabs>
      <w:rPr>
        <w:rFonts w:ascii="Arial" w:hAnsi="Arial" w:cs="Arial"/>
        <w:sz w:val="14"/>
        <w:szCs w:val="14"/>
      </w:rPr>
    </w:pPr>
    <w:r w:rsidRPr="00F11B3A">
      <w:rPr>
        <w:rFonts w:ascii="Arial" w:hAnsi="Arial" w:cs="Arial"/>
        <w:sz w:val="14"/>
        <w:szCs w:val="14"/>
      </w:rPr>
      <w:t>MD.008</w:t>
    </w:r>
    <w:r w:rsidR="00E2219E" w:rsidRPr="00F11B3A">
      <w:rPr>
        <w:rFonts w:ascii="Arial" w:hAnsi="Arial" w:cs="Arial"/>
        <w:sz w:val="14"/>
        <w:szCs w:val="14"/>
      </w:rPr>
      <w:t xml:space="preserve"> (</w:t>
    </w:r>
    <w:r w:rsidR="0026089E">
      <w:rPr>
        <w:rFonts w:ascii="Arial" w:hAnsi="Arial" w:cs="Arial"/>
        <w:sz w:val="14"/>
        <w:szCs w:val="14"/>
      </w:rPr>
      <w:t>03-05</w:t>
    </w:r>
    <w:r w:rsidR="00F11B3A">
      <w:rPr>
        <w:rFonts w:ascii="Arial" w:hAnsi="Arial" w:cs="Arial"/>
        <w:sz w:val="14"/>
        <w:szCs w:val="14"/>
      </w:rPr>
      <w:t>-2017</w:t>
    </w:r>
    <w:r w:rsidR="00E2219E" w:rsidRPr="00F11B3A">
      <w:rPr>
        <w:rFonts w:ascii="Arial" w:hAnsi="Arial" w:cs="Arial"/>
        <w:sz w:val="14"/>
        <w:szCs w:val="14"/>
      </w:rPr>
      <w:t xml:space="preserve">)                                                                </w:t>
    </w:r>
    <w:r w:rsidR="00F11B3A">
      <w:rPr>
        <w:rFonts w:ascii="Arial" w:hAnsi="Arial" w:cs="Arial"/>
        <w:sz w:val="14"/>
        <w:szCs w:val="14"/>
      </w:rPr>
      <w:t xml:space="preserve">                              </w:t>
    </w:r>
    <w:r w:rsidR="00E2219E" w:rsidRPr="00F11B3A">
      <w:rPr>
        <w:rFonts w:ascii="Arial" w:hAnsi="Arial" w:cs="Arial"/>
        <w:sz w:val="14"/>
        <w:szCs w:val="14"/>
      </w:rPr>
      <w:t xml:space="preserve"> </w:t>
    </w:r>
    <w:r w:rsidR="00E2219E" w:rsidRPr="00F11B3A">
      <w:rPr>
        <w:rStyle w:val="Nmerodepgina"/>
        <w:rFonts w:ascii="Arial" w:hAnsi="Arial" w:cs="Arial"/>
        <w:sz w:val="14"/>
        <w:szCs w:val="14"/>
      </w:rPr>
      <w:fldChar w:fldCharType="begin"/>
    </w:r>
    <w:r w:rsidR="00E2219E" w:rsidRPr="00F11B3A">
      <w:rPr>
        <w:rStyle w:val="Nmerodepgina"/>
        <w:rFonts w:ascii="Arial" w:hAnsi="Arial" w:cs="Arial"/>
        <w:sz w:val="14"/>
        <w:szCs w:val="14"/>
      </w:rPr>
      <w:instrText xml:space="preserve"> PAGE </w:instrText>
    </w:r>
    <w:r w:rsidR="00E2219E" w:rsidRPr="00F11B3A">
      <w:rPr>
        <w:rStyle w:val="Nmerodepgina"/>
        <w:rFonts w:ascii="Arial" w:hAnsi="Arial" w:cs="Arial"/>
        <w:sz w:val="14"/>
        <w:szCs w:val="14"/>
      </w:rPr>
      <w:fldChar w:fldCharType="separate"/>
    </w:r>
    <w:r w:rsidR="005F7306">
      <w:rPr>
        <w:rStyle w:val="Nmerodepgina"/>
        <w:rFonts w:ascii="Arial" w:hAnsi="Arial" w:cs="Arial"/>
        <w:noProof/>
        <w:sz w:val="14"/>
        <w:szCs w:val="14"/>
      </w:rPr>
      <w:t>5</w:t>
    </w:r>
    <w:r w:rsidR="00E2219E" w:rsidRPr="00F11B3A">
      <w:rPr>
        <w:rStyle w:val="Nmerodepgina"/>
        <w:rFonts w:ascii="Arial" w:hAnsi="Arial" w:cs="Arial"/>
        <w:sz w:val="14"/>
        <w:szCs w:val="14"/>
      </w:rPr>
      <w:fldChar w:fldCharType="end"/>
    </w:r>
    <w:r w:rsidR="00E2219E" w:rsidRPr="00F11B3A">
      <w:rPr>
        <w:rStyle w:val="Nmerodepgina"/>
        <w:rFonts w:ascii="Arial" w:hAnsi="Arial" w:cs="Arial"/>
        <w:sz w:val="14"/>
        <w:szCs w:val="14"/>
      </w:rPr>
      <w:t xml:space="preserve"> de </w:t>
    </w:r>
    <w:r w:rsidR="00F11B3A">
      <w:rPr>
        <w:rStyle w:val="Nmerodepgina"/>
        <w:rFonts w:ascii="Arial" w:hAnsi="Arial" w:cs="Arial"/>
        <w:sz w:val="14"/>
        <w:szCs w:val="14"/>
      </w:rPr>
      <w:t>5</w:t>
    </w:r>
    <w:r w:rsidR="00E2219E" w:rsidRPr="00F11B3A">
      <w:rPr>
        <w:rFonts w:ascii="Arial" w:hAnsi="Arial" w:cs="Arial"/>
        <w:sz w:val="14"/>
        <w:szCs w:val="14"/>
      </w:rPr>
      <w:t xml:space="preserve">                    </w:t>
    </w:r>
    <w:r w:rsidR="00F11B3A">
      <w:rPr>
        <w:rFonts w:ascii="Arial" w:hAnsi="Arial" w:cs="Arial"/>
        <w:sz w:val="14"/>
        <w:szCs w:val="14"/>
      </w:rPr>
      <w:t xml:space="preserve">                     </w:t>
    </w:r>
    <w:r w:rsidR="00F11B3A" w:rsidRPr="00F11B3A">
      <w:rPr>
        <w:rStyle w:val="Nmerodepgina"/>
        <w:rFonts w:ascii="Arial" w:hAnsi="Arial" w:cs="Arial"/>
        <w:sz w:val="14"/>
        <w:szCs w:val="14"/>
      </w:rPr>
      <w:t xml:space="preserve"> Mercantil C.A., Banco Universal – R.I.F. Nro. : J-00002961-0</w:t>
    </w:r>
  </w:p>
  <w:p w14:paraId="15C3F9FA" w14:textId="537CF063" w:rsidR="00E2219E" w:rsidRPr="00B90FDF" w:rsidRDefault="00E2219E" w:rsidP="00F4063D">
    <w:pPr>
      <w:pStyle w:val="Piedepgina"/>
      <w:pBdr>
        <w:top w:val="single" w:sz="6" w:space="1" w:color="auto"/>
      </w:pBdr>
      <w:tabs>
        <w:tab w:val="center" w:pos="2410"/>
        <w:tab w:val="center" w:pos="694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27D29" w14:textId="77777777" w:rsidR="00DB4824" w:rsidRDefault="00E2219E" w:rsidP="00DB4824">
    <w:pPr>
      <w:pStyle w:val="Piedepgina"/>
      <w:tabs>
        <w:tab w:val="clear" w:pos="4252"/>
        <w:tab w:val="clear" w:pos="8504"/>
        <w:tab w:val="center" w:pos="2410"/>
        <w:tab w:val="center" w:pos="6946"/>
      </w:tabs>
      <w:spacing w:beforeLines="100" w:before="240"/>
      <w:rPr>
        <w:rFonts w:ascii="Arial" w:hAnsi="Arial" w:cs="Arial"/>
        <w:b/>
        <w:spacing w:val="-14"/>
        <w:sz w:val="14"/>
        <w:szCs w:val="14"/>
      </w:rPr>
    </w:pPr>
    <w:r>
      <w:tab/>
    </w:r>
    <w:r>
      <w:rPr>
        <w:rFonts w:ascii="Arial" w:hAnsi="Arial" w:cs="Arial"/>
        <w:b/>
      </w:rPr>
      <w:t xml:space="preserve">                           </w:t>
    </w:r>
    <w:r w:rsidRPr="00B90FDF">
      <w:rPr>
        <w:rFonts w:ascii="Arial" w:hAnsi="Arial" w:cs="Arial"/>
        <w:b/>
        <w:spacing w:val="-14"/>
        <w:sz w:val="14"/>
        <w:szCs w:val="14"/>
      </w:rPr>
      <w:t>_________________________________</w:t>
    </w:r>
    <w:r w:rsidR="00DB4824">
      <w:rPr>
        <w:rFonts w:ascii="Arial" w:hAnsi="Arial" w:cs="Arial"/>
        <w:b/>
        <w:spacing w:val="-14"/>
        <w:sz w:val="14"/>
        <w:szCs w:val="14"/>
      </w:rPr>
      <w:t>_________________</w:t>
    </w:r>
    <w:r w:rsidR="001A5F46">
      <w:rPr>
        <w:rFonts w:ascii="Arial" w:hAnsi="Arial" w:cs="Arial"/>
        <w:b/>
        <w:spacing w:val="-14"/>
        <w:sz w:val="14"/>
        <w:szCs w:val="14"/>
      </w:rPr>
      <w:t xml:space="preserve">                                                 _______________________________________________________</w:t>
    </w:r>
  </w:p>
  <w:p w14:paraId="241842DF" w14:textId="77777777" w:rsidR="00E2219E" w:rsidRPr="00DB4824" w:rsidRDefault="00DB4824" w:rsidP="00DB4824">
    <w:pPr>
      <w:pStyle w:val="Piedepgina"/>
      <w:tabs>
        <w:tab w:val="clear" w:pos="4252"/>
        <w:tab w:val="clear" w:pos="8504"/>
        <w:tab w:val="center" w:pos="2410"/>
        <w:tab w:val="center" w:pos="6946"/>
      </w:tabs>
      <w:spacing w:beforeLines="100" w:before="240"/>
      <w:rPr>
        <w:rFonts w:ascii="Arial" w:hAnsi="Arial" w:cs="Arial"/>
        <w:b/>
        <w:spacing w:val="-14"/>
        <w:sz w:val="14"/>
        <w:szCs w:val="14"/>
      </w:rPr>
    </w:pPr>
    <w:r>
      <w:rPr>
        <w:rFonts w:ascii="Arial" w:hAnsi="Arial" w:cs="Arial"/>
        <w:b/>
        <w:spacing w:val="-14"/>
        <w:sz w:val="14"/>
        <w:szCs w:val="14"/>
      </w:rPr>
      <w:t xml:space="preserve">                                                                                                 </w:t>
    </w:r>
    <w:r w:rsidR="00E2219E">
      <w:rPr>
        <w:rFonts w:ascii="Arial" w:hAnsi="Arial" w:cs="Arial"/>
        <w:b/>
      </w:rPr>
      <w:t xml:space="preserve"> </w:t>
    </w:r>
    <w:r w:rsidR="001A5F46" w:rsidRPr="001A5F46">
      <w:rPr>
        <w:rFonts w:ascii="Arial" w:hAnsi="Arial" w:cs="Arial"/>
        <w:b/>
        <w:sz w:val="16"/>
        <w:szCs w:val="16"/>
      </w:rPr>
      <w:t>Por EL BANCO</w:t>
    </w:r>
    <w:r w:rsidR="001A5F46">
      <w:rPr>
        <w:rFonts w:ascii="Arial" w:hAnsi="Arial" w:cs="Arial"/>
        <w:b/>
      </w:rPr>
      <w:t xml:space="preserve">                                                     </w:t>
    </w:r>
    <w:r w:rsidR="00E2219E" w:rsidRPr="003B5D3A">
      <w:rPr>
        <w:rFonts w:ascii="Arial" w:hAnsi="Arial" w:cs="Arial"/>
        <w:b/>
        <w:sz w:val="16"/>
        <w:szCs w:val="16"/>
      </w:rPr>
      <w:t>Por EL CLIENTE</w:t>
    </w:r>
  </w:p>
  <w:p w14:paraId="13F37302" w14:textId="4899A8A6" w:rsidR="00F11B3A" w:rsidRPr="00F11B3A" w:rsidRDefault="007F2C96" w:rsidP="00F11B3A">
    <w:pPr>
      <w:pStyle w:val="Piedepgina"/>
      <w:pBdr>
        <w:top w:val="single" w:sz="6" w:space="1" w:color="auto"/>
      </w:pBdr>
      <w:tabs>
        <w:tab w:val="clear" w:pos="4252"/>
        <w:tab w:val="clear" w:pos="8504"/>
        <w:tab w:val="center" w:pos="2410"/>
        <w:tab w:val="center" w:pos="6946"/>
      </w:tabs>
      <w:rPr>
        <w:rFonts w:ascii="Arial" w:hAnsi="Arial" w:cs="Arial"/>
        <w:sz w:val="14"/>
        <w:szCs w:val="14"/>
      </w:rPr>
    </w:pPr>
    <w:r w:rsidRPr="00F11B3A">
      <w:rPr>
        <w:rFonts w:ascii="Arial" w:hAnsi="Arial" w:cs="Arial"/>
        <w:sz w:val="14"/>
        <w:szCs w:val="14"/>
      </w:rPr>
      <w:t>MD.008</w:t>
    </w:r>
    <w:r w:rsidR="00E2219E" w:rsidRPr="00F11B3A">
      <w:rPr>
        <w:rFonts w:ascii="Arial" w:hAnsi="Arial" w:cs="Arial"/>
        <w:sz w:val="14"/>
        <w:szCs w:val="14"/>
      </w:rPr>
      <w:t xml:space="preserve"> (</w:t>
    </w:r>
    <w:r w:rsidR="0026089E">
      <w:rPr>
        <w:rFonts w:ascii="Arial" w:hAnsi="Arial" w:cs="Arial"/>
        <w:sz w:val="14"/>
        <w:szCs w:val="14"/>
      </w:rPr>
      <w:t>03</w:t>
    </w:r>
    <w:r w:rsidR="00F11B3A" w:rsidRPr="00F11B3A">
      <w:rPr>
        <w:rFonts w:ascii="Arial" w:hAnsi="Arial" w:cs="Arial"/>
        <w:sz w:val="14"/>
        <w:szCs w:val="14"/>
      </w:rPr>
      <w:t>-0</w:t>
    </w:r>
    <w:r w:rsidR="0026089E">
      <w:rPr>
        <w:rFonts w:ascii="Arial" w:hAnsi="Arial" w:cs="Arial"/>
        <w:sz w:val="14"/>
        <w:szCs w:val="14"/>
      </w:rPr>
      <w:t>5</w:t>
    </w:r>
    <w:r w:rsidR="00F11B3A" w:rsidRPr="00F11B3A">
      <w:rPr>
        <w:rFonts w:ascii="Arial" w:hAnsi="Arial" w:cs="Arial"/>
        <w:sz w:val="14"/>
        <w:szCs w:val="14"/>
      </w:rPr>
      <w:t>-2017</w:t>
    </w:r>
    <w:r w:rsidR="00E2219E" w:rsidRPr="00F11B3A">
      <w:rPr>
        <w:rFonts w:ascii="Arial" w:hAnsi="Arial" w:cs="Arial"/>
        <w:sz w:val="14"/>
        <w:szCs w:val="14"/>
      </w:rPr>
      <w:t xml:space="preserve">)                                                                                                   </w:t>
    </w:r>
    <w:r w:rsidR="00E2219E" w:rsidRPr="00F11B3A">
      <w:rPr>
        <w:rStyle w:val="Nmerodepgina"/>
        <w:rFonts w:ascii="Arial" w:hAnsi="Arial" w:cs="Arial"/>
        <w:sz w:val="14"/>
        <w:szCs w:val="14"/>
      </w:rPr>
      <w:fldChar w:fldCharType="begin"/>
    </w:r>
    <w:r w:rsidR="00E2219E" w:rsidRPr="00F11B3A">
      <w:rPr>
        <w:rStyle w:val="Nmerodepgina"/>
        <w:rFonts w:ascii="Arial" w:hAnsi="Arial" w:cs="Arial"/>
        <w:sz w:val="14"/>
        <w:szCs w:val="14"/>
      </w:rPr>
      <w:instrText xml:space="preserve"> PAGE </w:instrText>
    </w:r>
    <w:r w:rsidR="00E2219E" w:rsidRPr="00F11B3A">
      <w:rPr>
        <w:rStyle w:val="Nmerodepgina"/>
        <w:rFonts w:ascii="Arial" w:hAnsi="Arial" w:cs="Arial"/>
        <w:sz w:val="14"/>
        <w:szCs w:val="14"/>
      </w:rPr>
      <w:fldChar w:fldCharType="separate"/>
    </w:r>
    <w:r w:rsidR="005F7306">
      <w:rPr>
        <w:rStyle w:val="Nmerodepgina"/>
        <w:rFonts w:ascii="Arial" w:hAnsi="Arial" w:cs="Arial"/>
        <w:noProof/>
        <w:sz w:val="14"/>
        <w:szCs w:val="14"/>
      </w:rPr>
      <w:t>1</w:t>
    </w:r>
    <w:r w:rsidR="00E2219E" w:rsidRPr="00F11B3A">
      <w:rPr>
        <w:rStyle w:val="Nmerodepgina"/>
        <w:rFonts w:ascii="Arial" w:hAnsi="Arial" w:cs="Arial"/>
        <w:sz w:val="14"/>
        <w:szCs w:val="14"/>
      </w:rPr>
      <w:fldChar w:fldCharType="end"/>
    </w:r>
    <w:r w:rsidR="00E2219E" w:rsidRPr="00F11B3A">
      <w:rPr>
        <w:rStyle w:val="Nmerodepgina"/>
        <w:rFonts w:ascii="Arial" w:hAnsi="Arial" w:cs="Arial"/>
        <w:sz w:val="14"/>
        <w:szCs w:val="14"/>
      </w:rPr>
      <w:t xml:space="preserve"> de </w:t>
    </w:r>
    <w:r w:rsidR="00E276CA" w:rsidRPr="00F11B3A">
      <w:rPr>
        <w:rStyle w:val="Nmerodepgina"/>
        <w:rFonts w:ascii="Arial" w:hAnsi="Arial" w:cs="Arial"/>
        <w:sz w:val="14"/>
        <w:szCs w:val="14"/>
      </w:rPr>
      <w:t>4</w:t>
    </w:r>
    <w:r w:rsidR="00E2219E" w:rsidRPr="00F11B3A">
      <w:rPr>
        <w:rFonts w:ascii="Arial" w:hAnsi="Arial" w:cs="Arial"/>
        <w:sz w:val="14"/>
        <w:szCs w:val="14"/>
      </w:rPr>
      <w:t xml:space="preserve">                              </w:t>
    </w:r>
    <w:r w:rsidR="00EA3409" w:rsidRPr="00F11B3A">
      <w:rPr>
        <w:rFonts w:ascii="Arial" w:hAnsi="Arial" w:cs="Arial"/>
        <w:sz w:val="14"/>
        <w:szCs w:val="14"/>
      </w:rPr>
      <w:t xml:space="preserve"> </w:t>
    </w:r>
    <w:r w:rsidR="00F11B3A" w:rsidRPr="00F11B3A">
      <w:rPr>
        <w:rStyle w:val="Nmerodepgina"/>
        <w:rFonts w:ascii="Arial" w:hAnsi="Arial" w:cs="Arial"/>
        <w:sz w:val="14"/>
        <w:szCs w:val="14"/>
      </w:rPr>
      <w:t xml:space="preserve">       Mercantil C.A., Banco Universal – R.I.F. Nro. : J-00002961-0</w:t>
    </w:r>
  </w:p>
  <w:p w14:paraId="51CA2899" w14:textId="53A92303" w:rsidR="00E2219E" w:rsidRPr="00F11B3A" w:rsidRDefault="00E2219E" w:rsidP="00585BF1">
    <w:pPr>
      <w:pStyle w:val="Piedepgina"/>
      <w:pBdr>
        <w:top w:val="single" w:sz="6" w:space="1" w:color="auto"/>
      </w:pBdr>
      <w:tabs>
        <w:tab w:val="clear" w:pos="4252"/>
        <w:tab w:val="clear" w:pos="8504"/>
        <w:tab w:val="center" w:pos="2410"/>
        <w:tab w:val="center" w:pos="6946"/>
      </w:tabs>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39E42" w14:textId="77777777" w:rsidR="00303306" w:rsidRDefault="00303306">
      <w:r>
        <w:separator/>
      </w:r>
    </w:p>
  </w:footnote>
  <w:footnote w:type="continuationSeparator" w:id="0">
    <w:p w14:paraId="60D82F8C" w14:textId="77777777" w:rsidR="00303306" w:rsidRDefault="00303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544A8" w14:textId="77777777" w:rsidR="00493F60" w:rsidRDefault="00493F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C33C" w14:textId="77777777" w:rsidR="00493F60" w:rsidRDefault="00493F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4130D" w14:textId="3C34A34B" w:rsidR="00A63E09" w:rsidRPr="00A63E09" w:rsidRDefault="00A63E09" w:rsidP="00F11B3A">
    <w:pPr>
      <w:tabs>
        <w:tab w:val="left" w:pos="2220"/>
        <w:tab w:val="right" w:pos="10598"/>
      </w:tabs>
      <w:spacing w:line="240" w:lineRule="atLeast"/>
      <w:jc w:val="right"/>
    </w:pPr>
    <w:r>
      <w:rPr>
        <w:rFonts w:ascii="Arial" w:hAnsi="Arial" w:cs="Arial"/>
        <w:b/>
        <w:noProof/>
        <w:spacing w:val="-3"/>
        <w:lang w:val="es-VE" w:eastAsia="es-VE"/>
      </w:rPr>
      <w:drawing>
        <wp:anchor distT="0" distB="0" distL="114300" distR="114300" simplePos="0" relativeHeight="251750912" behindDoc="1" locked="0" layoutInCell="1" allowOverlap="1" wp14:anchorId="53E55D3E" wp14:editId="662B2E6C">
          <wp:simplePos x="0" y="0"/>
          <wp:positionH relativeFrom="margin">
            <wp:align>left</wp:align>
          </wp:positionH>
          <wp:positionV relativeFrom="paragraph">
            <wp:posOffset>-12065</wp:posOffset>
          </wp:positionV>
          <wp:extent cx="2071130" cy="622800"/>
          <wp:effectExtent l="0" t="0" r="5715" b="6350"/>
          <wp:wrapNone/>
          <wp:docPr id="1" name="Imagen 1" descr="Banc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co color"/>
                  <pic:cNvPicPr>
                    <a:picLocks noChangeAspect="1" noChangeArrowheads="1"/>
                  </pic:cNvPicPr>
                </pic:nvPicPr>
                <pic:blipFill>
                  <a:blip r:embed="rId1">
                    <a:extLst>
                      <a:ext uri="{28A0092B-C50C-407E-A947-70E740481C1C}">
                        <a14:useLocalDpi xmlns:a14="http://schemas.microsoft.com/office/drawing/2010/main" val="0"/>
                      </a:ext>
                    </a:extLst>
                  </a:blip>
                  <a:srcRect l="5811" t="16069"/>
                  <a:stretch>
                    <a:fillRect/>
                  </a:stretch>
                </pic:blipFill>
                <pic:spPr bwMode="auto">
                  <a:xfrm>
                    <a:off x="0" y="0"/>
                    <a:ext cx="2071130" cy="622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t xml:space="preserve">                                              </w:t>
    </w:r>
    <w:r w:rsidR="00F11B3A">
      <w:t xml:space="preserve">                    </w:t>
    </w:r>
    <w:r>
      <w:rPr>
        <w:rFonts w:ascii="Arial" w:hAnsi="Arial" w:cs="Arial"/>
        <w:b/>
        <w:spacing w:val="-3"/>
      </w:rPr>
      <w:t>ANEXO</w:t>
    </w:r>
    <w:r w:rsidRPr="00706E2A">
      <w:rPr>
        <w:rFonts w:ascii="Arial" w:hAnsi="Arial" w:cs="Arial"/>
        <w:b/>
        <w:spacing w:val="-3"/>
      </w:rPr>
      <w:t xml:space="preserve"> - MERCANTIL EN LÍNEA EMPRESAS </w:t>
    </w:r>
    <w:r w:rsidR="000D2A46">
      <w:rPr>
        <w:rFonts w:ascii="Arial" w:hAnsi="Arial" w:cs="Arial"/>
        <w:b/>
        <w:spacing w:val="-3"/>
      </w:rPr>
      <w:t xml:space="preserve">(MELE) </w:t>
    </w:r>
    <w:r w:rsidRPr="00706E2A">
      <w:rPr>
        <w:rFonts w:ascii="Arial" w:hAnsi="Arial" w:cs="Arial"/>
        <w:b/>
        <w:spacing w:val="-3"/>
      </w:rPr>
      <w:t>- SECTOR PRIVADO</w:t>
    </w:r>
  </w:p>
  <w:p w14:paraId="738B7EA9" w14:textId="40E6EFA2" w:rsidR="00A63E09" w:rsidRPr="00706E2A" w:rsidRDefault="00A63E09" w:rsidP="00A63E09">
    <w:pPr>
      <w:tabs>
        <w:tab w:val="left" w:pos="1020"/>
        <w:tab w:val="center" w:pos="5412"/>
        <w:tab w:val="right" w:pos="10824"/>
      </w:tabs>
      <w:spacing w:line="240" w:lineRule="atLeast"/>
      <w:rPr>
        <w:rFonts w:ascii="Arial" w:hAnsi="Arial" w:cs="Arial"/>
        <w:b/>
        <w:spacing w:val="-3"/>
      </w:rPr>
    </w:pPr>
    <w:r>
      <w:rPr>
        <w:rFonts w:ascii="Arial" w:hAnsi="Arial" w:cs="Arial"/>
        <w:b/>
        <w:spacing w:val="-3"/>
      </w:rPr>
      <w:tab/>
    </w:r>
    <w:r>
      <w:rPr>
        <w:rFonts w:ascii="Arial" w:hAnsi="Arial" w:cs="Arial"/>
        <w:b/>
        <w:spacing w:val="-3"/>
      </w:rPr>
      <w:tab/>
      <w:t xml:space="preserve">                                                                                                                    </w:t>
    </w:r>
    <w:r w:rsidR="00F11B3A">
      <w:rPr>
        <w:rFonts w:ascii="Arial" w:hAnsi="Arial" w:cs="Arial"/>
        <w:b/>
        <w:spacing w:val="-3"/>
      </w:rPr>
      <w:t xml:space="preserve">     </w:t>
    </w:r>
    <w:r w:rsidRPr="00706E2A">
      <w:rPr>
        <w:rFonts w:ascii="Arial" w:hAnsi="Arial" w:cs="Arial"/>
        <w:b/>
        <w:spacing w:val="-3"/>
      </w:rPr>
      <w:t>SERVICIO CÍRCULO DE SEGURIDAD</w:t>
    </w:r>
  </w:p>
  <w:p w14:paraId="7E2F3686" w14:textId="25BFC28C" w:rsidR="00E276CA" w:rsidRDefault="00A63E09" w:rsidP="00A63E09">
    <w:pPr>
      <w:pStyle w:val="Encabezado"/>
      <w:tabs>
        <w:tab w:val="clear" w:pos="4419"/>
        <w:tab w:val="clear" w:pos="8838"/>
        <w:tab w:val="left" w:pos="193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On7V3X82p5eni+WERWr4mVhkAa5G/dUaSHySoEvKvqPcQNz695aSRMjxw2fR1P1P7cCIXLAxgJ8F+FxqO4s+A==" w:salt="8g0UKXOWusBcIhAvJvyS4g=="/>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3D"/>
    <w:rsid w:val="000070DA"/>
    <w:rsid w:val="00015376"/>
    <w:rsid w:val="00045B46"/>
    <w:rsid w:val="00082A54"/>
    <w:rsid w:val="000A07A7"/>
    <w:rsid w:val="000A7029"/>
    <w:rsid w:val="000D2A46"/>
    <w:rsid w:val="00100C8A"/>
    <w:rsid w:val="00107027"/>
    <w:rsid w:val="00114735"/>
    <w:rsid w:val="00135D9F"/>
    <w:rsid w:val="00140B2F"/>
    <w:rsid w:val="00150FA0"/>
    <w:rsid w:val="00167636"/>
    <w:rsid w:val="001A5F46"/>
    <w:rsid w:val="001E2DC0"/>
    <w:rsid w:val="00213583"/>
    <w:rsid w:val="002305EC"/>
    <w:rsid w:val="00241B8F"/>
    <w:rsid w:val="002438A6"/>
    <w:rsid w:val="0026089E"/>
    <w:rsid w:val="00265537"/>
    <w:rsid w:val="00275F0B"/>
    <w:rsid w:val="00281E63"/>
    <w:rsid w:val="002961B5"/>
    <w:rsid w:val="002A422C"/>
    <w:rsid w:val="002A6D7D"/>
    <w:rsid w:val="002B28F0"/>
    <w:rsid w:val="002C3DEA"/>
    <w:rsid w:val="002C6C62"/>
    <w:rsid w:val="00303306"/>
    <w:rsid w:val="00320347"/>
    <w:rsid w:val="003270E6"/>
    <w:rsid w:val="00333AF6"/>
    <w:rsid w:val="00342B7A"/>
    <w:rsid w:val="003432F1"/>
    <w:rsid w:val="00344065"/>
    <w:rsid w:val="00350E9E"/>
    <w:rsid w:val="003626B1"/>
    <w:rsid w:val="00387DE6"/>
    <w:rsid w:val="003E64C0"/>
    <w:rsid w:val="003F10C8"/>
    <w:rsid w:val="00453FED"/>
    <w:rsid w:val="00462DD9"/>
    <w:rsid w:val="004758C1"/>
    <w:rsid w:val="00493F60"/>
    <w:rsid w:val="004D6838"/>
    <w:rsid w:val="004F43BB"/>
    <w:rsid w:val="004F6DC0"/>
    <w:rsid w:val="00511E0D"/>
    <w:rsid w:val="005133DA"/>
    <w:rsid w:val="00532B3D"/>
    <w:rsid w:val="00546339"/>
    <w:rsid w:val="005503B3"/>
    <w:rsid w:val="00562529"/>
    <w:rsid w:val="005664F7"/>
    <w:rsid w:val="005801B3"/>
    <w:rsid w:val="0058314F"/>
    <w:rsid w:val="00585AE4"/>
    <w:rsid w:val="00585BF1"/>
    <w:rsid w:val="00590AFC"/>
    <w:rsid w:val="005973FB"/>
    <w:rsid w:val="005A2B04"/>
    <w:rsid w:val="005F0CB6"/>
    <w:rsid w:val="005F7306"/>
    <w:rsid w:val="006026D4"/>
    <w:rsid w:val="0061721F"/>
    <w:rsid w:val="006352D7"/>
    <w:rsid w:val="0064488C"/>
    <w:rsid w:val="0066559D"/>
    <w:rsid w:val="00670B9B"/>
    <w:rsid w:val="006C551A"/>
    <w:rsid w:val="006E62A9"/>
    <w:rsid w:val="0070073D"/>
    <w:rsid w:val="00701CEB"/>
    <w:rsid w:val="00704430"/>
    <w:rsid w:val="00706E2A"/>
    <w:rsid w:val="00714AA5"/>
    <w:rsid w:val="00740922"/>
    <w:rsid w:val="00753434"/>
    <w:rsid w:val="0076788D"/>
    <w:rsid w:val="00773037"/>
    <w:rsid w:val="0077322B"/>
    <w:rsid w:val="00787B5B"/>
    <w:rsid w:val="00791AC7"/>
    <w:rsid w:val="007A123D"/>
    <w:rsid w:val="007A4F2E"/>
    <w:rsid w:val="007E7254"/>
    <w:rsid w:val="007F1136"/>
    <w:rsid w:val="007F2C96"/>
    <w:rsid w:val="007F641D"/>
    <w:rsid w:val="008069A3"/>
    <w:rsid w:val="00815C97"/>
    <w:rsid w:val="00821799"/>
    <w:rsid w:val="00842549"/>
    <w:rsid w:val="00882FA2"/>
    <w:rsid w:val="00892E96"/>
    <w:rsid w:val="008A38FB"/>
    <w:rsid w:val="008C55D3"/>
    <w:rsid w:val="008D20BD"/>
    <w:rsid w:val="008E7AA9"/>
    <w:rsid w:val="00905B03"/>
    <w:rsid w:val="00905E9A"/>
    <w:rsid w:val="0091231D"/>
    <w:rsid w:val="009229AB"/>
    <w:rsid w:val="00942813"/>
    <w:rsid w:val="00942CA2"/>
    <w:rsid w:val="00943526"/>
    <w:rsid w:val="00981D17"/>
    <w:rsid w:val="009B7A5E"/>
    <w:rsid w:val="009E3696"/>
    <w:rsid w:val="00A05166"/>
    <w:rsid w:val="00A52C55"/>
    <w:rsid w:val="00A544F1"/>
    <w:rsid w:val="00A54E28"/>
    <w:rsid w:val="00A63E09"/>
    <w:rsid w:val="00A71B4B"/>
    <w:rsid w:val="00A77DD6"/>
    <w:rsid w:val="00AB20EB"/>
    <w:rsid w:val="00AB43A3"/>
    <w:rsid w:val="00AC0C97"/>
    <w:rsid w:val="00AD0866"/>
    <w:rsid w:val="00AD6FB4"/>
    <w:rsid w:val="00AE5859"/>
    <w:rsid w:val="00AE5ECA"/>
    <w:rsid w:val="00B014EB"/>
    <w:rsid w:val="00B0190A"/>
    <w:rsid w:val="00B16B4B"/>
    <w:rsid w:val="00B421C9"/>
    <w:rsid w:val="00B72D62"/>
    <w:rsid w:val="00B750C6"/>
    <w:rsid w:val="00B77FDD"/>
    <w:rsid w:val="00BB2F83"/>
    <w:rsid w:val="00BB5518"/>
    <w:rsid w:val="00BC30A8"/>
    <w:rsid w:val="00BE4EA3"/>
    <w:rsid w:val="00C06F5E"/>
    <w:rsid w:val="00C15540"/>
    <w:rsid w:val="00C17C9A"/>
    <w:rsid w:val="00C82D11"/>
    <w:rsid w:val="00CB24E4"/>
    <w:rsid w:val="00CB45AF"/>
    <w:rsid w:val="00CF38E9"/>
    <w:rsid w:val="00CF5A89"/>
    <w:rsid w:val="00CF718F"/>
    <w:rsid w:val="00D04C6E"/>
    <w:rsid w:val="00D1564C"/>
    <w:rsid w:val="00D524EB"/>
    <w:rsid w:val="00DB4824"/>
    <w:rsid w:val="00DB5882"/>
    <w:rsid w:val="00DC519D"/>
    <w:rsid w:val="00DF3E70"/>
    <w:rsid w:val="00E16437"/>
    <w:rsid w:val="00E2219E"/>
    <w:rsid w:val="00E238AE"/>
    <w:rsid w:val="00E26DA5"/>
    <w:rsid w:val="00E276CA"/>
    <w:rsid w:val="00E33C1E"/>
    <w:rsid w:val="00E4015A"/>
    <w:rsid w:val="00E522E4"/>
    <w:rsid w:val="00EA3409"/>
    <w:rsid w:val="00F11B3A"/>
    <w:rsid w:val="00F15650"/>
    <w:rsid w:val="00F21732"/>
    <w:rsid w:val="00F26138"/>
    <w:rsid w:val="00F36518"/>
    <w:rsid w:val="00F4063D"/>
    <w:rsid w:val="00F4138B"/>
    <w:rsid w:val="00F4473B"/>
    <w:rsid w:val="00F66434"/>
    <w:rsid w:val="00F74C59"/>
    <w:rsid w:val="00F94554"/>
    <w:rsid w:val="00FC565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47A191"/>
  <w15:chartTrackingRefBased/>
  <w15:docId w15:val="{546DC79F-AB61-4C74-B5FB-79761012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VE" w:eastAsia="es-V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3D"/>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F4063D"/>
    <w:pPr>
      <w:tabs>
        <w:tab w:val="center" w:pos="4252"/>
        <w:tab w:val="right" w:pos="8504"/>
      </w:tabs>
    </w:pPr>
  </w:style>
  <w:style w:type="table" w:styleId="Tablaconcuadrcula">
    <w:name w:val="Table Grid"/>
    <w:basedOn w:val="Tablanormal"/>
    <w:rsid w:val="00F40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F4063D"/>
  </w:style>
  <w:style w:type="paragraph" w:styleId="Encabezado">
    <w:name w:val="header"/>
    <w:basedOn w:val="Normal"/>
    <w:rsid w:val="00462DD9"/>
    <w:pPr>
      <w:tabs>
        <w:tab w:val="center" w:pos="4419"/>
        <w:tab w:val="right" w:pos="8838"/>
      </w:tabs>
    </w:pPr>
  </w:style>
  <w:style w:type="paragraph" w:customStyle="1" w:styleId="CarCar2CarCharChar">
    <w:name w:val="Car Car2 Car Char Char"/>
    <w:basedOn w:val="Normal"/>
    <w:rsid w:val="009229AB"/>
    <w:pPr>
      <w:spacing w:after="160" w:line="240" w:lineRule="exact"/>
    </w:pPr>
    <w:rPr>
      <w:rFonts w:ascii="Verdana" w:eastAsia="SimSun" w:hAnsi="Verdana"/>
      <w:lang w:val="en-US" w:eastAsia="en-US"/>
    </w:rPr>
  </w:style>
  <w:style w:type="character" w:styleId="Hipervnculo">
    <w:name w:val="Hyperlink"/>
    <w:basedOn w:val="Fuentedeprrafopredeter"/>
    <w:uiPriority w:val="99"/>
    <w:unhideWhenUsed/>
    <w:rsid w:val="00821799"/>
    <w:rPr>
      <w:color w:val="0563C1" w:themeColor="hyperlink"/>
      <w:u w:val="single"/>
    </w:rPr>
  </w:style>
  <w:style w:type="paragraph" w:styleId="NormalWeb">
    <w:name w:val="Normal (Web)"/>
    <w:basedOn w:val="Normal"/>
    <w:uiPriority w:val="99"/>
    <w:unhideWhenUsed/>
    <w:rsid w:val="00A77DD6"/>
    <w:pPr>
      <w:spacing w:before="100" w:beforeAutospacing="1" w:after="100" w:afterAutospacing="1"/>
    </w:pPr>
    <w:rPr>
      <w:sz w:val="24"/>
      <w:szCs w:val="24"/>
      <w:lang w:val="es-VE" w:eastAsia="es-VE"/>
    </w:rPr>
  </w:style>
  <w:style w:type="character" w:styleId="Refdecomentario">
    <w:name w:val="annotation reference"/>
    <w:basedOn w:val="Fuentedeprrafopredeter"/>
    <w:uiPriority w:val="99"/>
    <w:semiHidden/>
    <w:unhideWhenUsed/>
    <w:rsid w:val="00333AF6"/>
    <w:rPr>
      <w:sz w:val="16"/>
      <w:szCs w:val="16"/>
    </w:rPr>
  </w:style>
  <w:style w:type="paragraph" w:styleId="Textocomentario">
    <w:name w:val="annotation text"/>
    <w:basedOn w:val="Normal"/>
    <w:link w:val="TextocomentarioCar"/>
    <w:uiPriority w:val="99"/>
    <w:semiHidden/>
    <w:unhideWhenUsed/>
    <w:rsid w:val="00333AF6"/>
  </w:style>
  <w:style w:type="character" w:customStyle="1" w:styleId="TextocomentarioCar">
    <w:name w:val="Texto comentario Car"/>
    <w:basedOn w:val="Fuentedeprrafopredeter"/>
    <w:link w:val="Textocomentario"/>
    <w:uiPriority w:val="99"/>
    <w:semiHidden/>
    <w:rsid w:val="00333AF6"/>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333AF6"/>
    <w:rPr>
      <w:b/>
      <w:bCs/>
    </w:rPr>
  </w:style>
  <w:style w:type="character" w:customStyle="1" w:styleId="AsuntodelcomentarioCar">
    <w:name w:val="Asunto del comentario Car"/>
    <w:basedOn w:val="TextocomentarioCar"/>
    <w:link w:val="Asuntodelcomentario"/>
    <w:uiPriority w:val="99"/>
    <w:semiHidden/>
    <w:rsid w:val="00333AF6"/>
    <w:rPr>
      <w:b/>
      <w:bCs/>
      <w:lang w:val="es-ES_tradnl" w:eastAsia="es-ES"/>
    </w:rPr>
  </w:style>
  <w:style w:type="paragraph" w:styleId="Textodeglobo">
    <w:name w:val="Balloon Text"/>
    <w:basedOn w:val="Normal"/>
    <w:link w:val="TextodegloboCar"/>
    <w:uiPriority w:val="99"/>
    <w:semiHidden/>
    <w:unhideWhenUsed/>
    <w:rsid w:val="00333A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3AF6"/>
    <w:rPr>
      <w:rFonts w:ascii="Segoe UI" w:hAnsi="Segoe UI" w:cs="Segoe UI"/>
      <w:sz w:val="18"/>
      <w:szCs w:val="18"/>
      <w:lang w:val="es-ES_tradnl" w:eastAsia="es-ES"/>
    </w:rPr>
  </w:style>
  <w:style w:type="paragraph" w:customStyle="1" w:styleId="CarCar2CarCharChar1">
    <w:name w:val="Car Car2 Car Char Char1"/>
    <w:basedOn w:val="Normal"/>
    <w:rsid w:val="00241B8F"/>
    <w:pPr>
      <w:spacing w:after="160" w:line="240" w:lineRule="exact"/>
    </w:pPr>
    <w:rPr>
      <w:rFonts w:ascii="Verdana" w:eastAsia="SimSun" w:hAnsi="Verdana"/>
      <w:lang w:val="en-US" w:eastAsia="en-US"/>
    </w:rPr>
  </w:style>
  <w:style w:type="character" w:customStyle="1" w:styleId="apple-converted-space">
    <w:name w:val="apple-converted-space"/>
    <w:basedOn w:val="Fuentedeprrafopredeter"/>
    <w:rsid w:val="00AE5859"/>
  </w:style>
  <w:style w:type="paragraph" w:customStyle="1" w:styleId="CarCar2CarCharChar0">
    <w:name w:val="Car Car2 Car Char Char"/>
    <w:basedOn w:val="Normal"/>
    <w:rsid w:val="00F4138B"/>
    <w:pPr>
      <w:spacing w:after="160" w:line="240" w:lineRule="exact"/>
    </w:pPr>
    <w:rPr>
      <w:rFonts w:ascii="Verdana" w:eastAsia="SimSun" w:hAnsi="Verdana"/>
      <w:lang w:val="en-US" w:eastAsia="en-US"/>
    </w:rPr>
  </w:style>
  <w:style w:type="paragraph" w:customStyle="1" w:styleId="CarCar2CarCharChar2">
    <w:name w:val="Car Car2 Car Char Char"/>
    <w:basedOn w:val="Normal"/>
    <w:rsid w:val="00A63E09"/>
    <w:pPr>
      <w:spacing w:after="160" w:line="240" w:lineRule="exact"/>
    </w:pPr>
    <w:rPr>
      <w:rFonts w:ascii="Verdana" w:eastAsia="SimSun"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403">
      <w:bodyDiv w:val="1"/>
      <w:marLeft w:val="0"/>
      <w:marRight w:val="0"/>
      <w:marTop w:val="0"/>
      <w:marBottom w:val="0"/>
      <w:divBdr>
        <w:top w:val="none" w:sz="0" w:space="0" w:color="auto"/>
        <w:left w:val="none" w:sz="0" w:space="0" w:color="auto"/>
        <w:bottom w:val="none" w:sz="0" w:space="0" w:color="auto"/>
        <w:right w:val="none" w:sz="0" w:space="0" w:color="auto"/>
      </w:divBdr>
    </w:div>
    <w:div w:id="161516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rcantilbanco.com"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049E2F446AD64688A4B67EF8090237" ma:contentTypeVersion="3" ma:contentTypeDescription="Crear nuevo documento." ma:contentTypeScope="" ma:versionID="7fc00148d727d0947dc9b71cd7cf63d8">
  <xsd:schema xmlns:xsd="http://www.w3.org/2001/XMLSchema" xmlns:xs="http://www.w3.org/2001/XMLSchema" xmlns:p="http://schemas.microsoft.com/office/2006/metadata/properties" xmlns:ns2="84f6b934-2860-43f9-bca8-599bf0cc2241" xmlns:ns3="04b8377e-cf54-4c4a-9ea1-6fcba61ab6c1" targetNamespace="http://schemas.microsoft.com/office/2006/metadata/properties" ma:root="true" ma:fieldsID="386c5353711dae1a1b51897f60ec1582" ns2:_="" ns3:_="">
    <xsd:import namespace="84f6b934-2860-43f9-bca8-599bf0cc2241"/>
    <xsd:import namespace="04b8377e-cf54-4c4a-9ea1-6fcba61ab6c1"/>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6b934-2860-43f9-bca8-599bf0cc22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8377e-cf54-4c4a-9ea1-6fcba61ab6c1" elementFormDefault="qualified">
    <xsd:import namespace="http://schemas.microsoft.com/office/2006/documentManagement/types"/>
    <xsd:import namespace="http://schemas.microsoft.com/office/infopath/2007/PartnerControls"/>
    <xsd:element name="SharedWithDetails" ma:index="1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4f6b934-2860-43f9-bca8-599bf0cc2241">
      <UserInfo>
        <DisplayName>Betancourt Alvarado, Mayira Carolina</DisplayName>
        <AccountId>55</AccountId>
        <AccountType/>
      </UserInfo>
      <UserInfo>
        <DisplayName>Vegas Arias, Maria Rosario</DisplayName>
        <AccountId>68</AccountId>
        <AccountType/>
      </UserInfo>
      <UserInfo>
        <DisplayName>Faneite Jimenez, Gladys Yineska</DisplayName>
        <AccountId>135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2C65-B17B-4ABA-ACB1-489DF8917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6b934-2860-43f9-bca8-599bf0cc2241"/>
    <ds:schemaRef ds:uri="04b8377e-cf54-4c4a-9ea1-6fcba61ab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C7B8F-751A-45DC-B0FA-F32CC58B152F}">
  <ds:schemaRefs>
    <ds:schemaRef ds:uri="http://schemas.microsoft.com/office/2006/metadata/longProperties"/>
  </ds:schemaRefs>
</ds:datastoreItem>
</file>

<file path=customXml/itemProps3.xml><?xml version="1.0" encoding="utf-8"?>
<ds:datastoreItem xmlns:ds="http://schemas.openxmlformats.org/officeDocument/2006/customXml" ds:itemID="{6CB75CB2-027D-462C-B269-69FDFAE602B4}">
  <ds:schemaRefs>
    <ds:schemaRef ds:uri="http://schemas.microsoft.com/sharepoint/v3/contenttype/forms"/>
  </ds:schemaRefs>
</ds:datastoreItem>
</file>

<file path=customXml/itemProps4.xml><?xml version="1.0" encoding="utf-8"?>
<ds:datastoreItem xmlns:ds="http://schemas.openxmlformats.org/officeDocument/2006/customXml" ds:itemID="{0C8BFE44-059D-4E35-BB53-17AF078D5C49}">
  <ds:schemaRefs>
    <ds:schemaRef ds:uri="04b8377e-cf54-4c4a-9ea1-6fcba61ab6c1"/>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84f6b934-2860-43f9-bca8-599bf0cc2241"/>
  </ds:schemaRefs>
</ds:datastoreItem>
</file>

<file path=customXml/itemProps5.xml><?xml version="1.0" encoding="utf-8"?>
<ds:datastoreItem xmlns:ds="http://schemas.openxmlformats.org/officeDocument/2006/customXml" ds:itemID="{07485781-3109-408C-8EEE-9EA84C86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3615</Words>
  <Characters>19887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CONTRATO DE SERVICIO CÍRCULO DE SEGURIDAD - SECTOR PRIVADO</vt:lpstr>
    </vt:vector>
  </TitlesOfParts>
  <Company>BM</Company>
  <LinksUpToDate>false</LinksUpToDate>
  <CharactersWithSpaces>23456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SERVICIO CÍRCULO DE SEGURIDAD - SECTOR PRIVADO</dc:title>
  <dc:subject/>
  <dc:creator>b482641</dc:creator>
  <cp:keywords/>
  <dc:description/>
  <cp:lastModifiedBy>Faneite Jimenez, Gladys Yineska</cp:lastModifiedBy>
  <cp:revision>2</cp:revision>
  <cp:lastPrinted>2017-04-17T12:48:00Z</cp:lastPrinted>
  <dcterms:created xsi:type="dcterms:W3CDTF">2017-05-03T14:02:00Z</dcterms:created>
  <dcterms:modified xsi:type="dcterms:W3CDTF">2017-05-03T14:02:00Z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Betancourt Alvarado, Mayira Carolina;Vegas Arias, Maria Rosario</vt:lpwstr>
  </property>
  <property fmtid="{D5CDD505-2E9C-101B-9397-08002B2CF9AE}" pid="3" name="SharedWithUsers">
    <vt:lpwstr>55;#Betancourt Alvarado, Mayira Carolina;#68;#Vegas Arias, Maria Rosario</vt:lpwstr>
  </property>
  <property fmtid="{D5CDD505-2E9C-101B-9397-08002B2CF9AE}" pid="4" name="ContentTypeId">
    <vt:lpwstr>0x010100C9049E2F446AD64688A4B67EF8090237</vt:lpwstr>
  </property>
</Properties>
</file>